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0383" w14:textId="77777777" w:rsidR="00CD4B41" w:rsidRDefault="003458B0">
      <w:pPr>
        <w:spacing w:line="7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环天智慧科技股份有限公司</w:t>
      </w:r>
    </w:p>
    <w:p w14:paraId="34D172A9" w14:textId="77777777" w:rsidR="00CD4B41" w:rsidRDefault="003458B0">
      <w:pPr>
        <w:spacing w:line="7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hint="eastAsia"/>
          <w:bCs/>
          <w:color w:val="000000"/>
          <w:sz w:val="44"/>
          <w:szCs w:val="44"/>
        </w:rPr>
        <w:t>天府星座卫星地面接收站建设项目监理</w:t>
      </w:r>
    </w:p>
    <w:p w14:paraId="62288E77" w14:textId="77777777" w:rsidR="00CD4B41" w:rsidRDefault="003458B0">
      <w:pPr>
        <w:spacing w:line="7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shd w:val="clear" w:color="auto" w:fill="FFFFFF"/>
        </w:rPr>
        <w:t>投标人须知</w:t>
      </w:r>
    </w:p>
    <w:p w14:paraId="48EE599A" w14:textId="77777777" w:rsidR="00CD4B41" w:rsidRDefault="00CD4B41">
      <w:pPr>
        <w:spacing w:line="580" w:lineRule="exact"/>
        <w:rPr>
          <w:rFonts w:ascii="Times New Roman" w:eastAsia="宋体" w:hAnsi="Times New Roman" w:cs="Times New Roman"/>
          <w:b/>
          <w:bCs/>
          <w:sz w:val="32"/>
          <w:szCs w:val="32"/>
          <w:shd w:val="clear" w:color="auto" w:fill="FFFFFF"/>
        </w:rPr>
      </w:pPr>
    </w:p>
    <w:p w14:paraId="7AF031C6" w14:textId="77777777" w:rsidR="00CD4B41" w:rsidRDefault="003458B0">
      <w:pPr>
        <w:spacing w:line="700" w:lineRule="exact"/>
        <w:jc w:val="left"/>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一、项目概况</w:t>
      </w:r>
    </w:p>
    <w:p w14:paraId="6BB2680C" w14:textId="77777777" w:rsidR="00CD4B41" w:rsidRDefault="003458B0">
      <w:pPr>
        <w:spacing w:line="580" w:lineRule="exact"/>
        <w:ind w:firstLineChars="200" w:firstLine="640"/>
        <w:rPr>
          <w:rFonts w:ascii="Times New Roman" w:eastAsia="仿宋_GB2312" w:hAnsi="Times New Roman" w:cs="Times New Roman"/>
          <w:sz w:val="32"/>
          <w:szCs w:val="32"/>
          <w:u w:val="single"/>
          <w:shd w:val="clear" w:color="auto" w:fill="FFFFFF"/>
        </w:rPr>
      </w:pPr>
      <w:r>
        <w:rPr>
          <w:rFonts w:ascii="Times New Roman" w:eastAsia="楷体_GB2312" w:hAnsi="Times New Roman" w:cs="Times New Roman"/>
          <w:sz w:val="32"/>
          <w:szCs w:val="32"/>
          <w:shd w:val="clear" w:color="auto" w:fill="FFFFFF"/>
        </w:rPr>
        <w:t>1</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项目名称：</w:t>
      </w:r>
      <w:r>
        <w:rPr>
          <w:rFonts w:ascii="Times New Roman" w:eastAsia="仿宋_GB2312" w:hAnsi="Times New Roman" w:cs="Times New Roman" w:hint="eastAsia"/>
          <w:sz w:val="32"/>
          <w:szCs w:val="32"/>
          <w:u w:val="single"/>
          <w:shd w:val="clear" w:color="auto" w:fill="FFFFFF"/>
        </w:rPr>
        <w:t>天府星座卫星地面接收站建设项目监理</w:t>
      </w:r>
    </w:p>
    <w:p w14:paraId="364E7C96" w14:textId="77777777" w:rsidR="00CD4B41" w:rsidRDefault="003458B0">
      <w:pPr>
        <w:spacing w:line="580" w:lineRule="exact"/>
        <w:ind w:firstLineChars="200" w:firstLine="640"/>
        <w:rPr>
          <w:rFonts w:ascii="Times New Roman" w:eastAsia="仿宋_GB2312" w:hAnsi="Times New Roman" w:cs="Times New Roman"/>
          <w:sz w:val="32"/>
          <w:szCs w:val="32"/>
          <w:u w:val="single"/>
          <w:shd w:val="clear" w:color="auto" w:fill="FFFFFF"/>
        </w:rPr>
      </w:pPr>
      <w:r>
        <w:rPr>
          <w:rFonts w:ascii="Times New Roman" w:eastAsia="楷体_GB2312" w:hAnsi="Times New Roman" w:cs="Times New Roman"/>
          <w:sz w:val="32"/>
          <w:szCs w:val="32"/>
          <w:shd w:val="clear" w:color="auto" w:fill="FFFFFF"/>
        </w:rPr>
        <w:t>2</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服务地点</w:t>
      </w:r>
      <w:r>
        <w:rPr>
          <w:rFonts w:ascii="Times New Roman" w:eastAsia="楷体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 xml:space="preserve">  </w:t>
      </w:r>
      <w:bookmarkStart w:id="0" w:name="_Hlk144713653"/>
      <w:r>
        <w:rPr>
          <w:rFonts w:ascii="Times New Roman" w:eastAsia="仿宋_GB2312" w:hAnsi="Times New Roman" w:cs="Times New Roman"/>
          <w:color w:val="000000"/>
          <w:sz w:val="32"/>
          <w:szCs w:val="32"/>
          <w:u w:val="single"/>
        </w:rPr>
        <w:t>四川天府新区眉山片区</w:t>
      </w:r>
      <w:bookmarkEnd w:id="0"/>
    </w:p>
    <w:p w14:paraId="7C0E5371" w14:textId="77777777" w:rsidR="00CD4B41" w:rsidRDefault="003458B0">
      <w:pPr>
        <w:spacing w:line="580" w:lineRule="exact"/>
        <w:ind w:firstLineChars="200" w:firstLine="640"/>
        <w:rPr>
          <w:rFonts w:ascii="Times New Roman" w:eastAsia="仿宋_GB2312" w:hAnsi="Times New Roman" w:cs="Times New Roman"/>
          <w:sz w:val="32"/>
          <w:szCs w:val="32"/>
          <w:u w:val="single"/>
          <w:shd w:val="clear" w:color="auto" w:fill="FFFFFF"/>
        </w:rPr>
      </w:pPr>
      <w:r>
        <w:rPr>
          <w:rFonts w:ascii="Times New Roman" w:eastAsia="楷体_GB2312" w:hAnsi="Times New Roman" w:cs="Times New Roman"/>
          <w:sz w:val="32"/>
          <w:szCs w:val="32"/>
          <w:shd w:val="clear" w:color="auto" w:fill="FFFFFF"/>
        </w:rPr>
        <w:t>3</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项目概况：</w:t>
      </w:r>
      <w:r>
        <w:rPr>
          <w:rFonts w:ascii="Times New Roman" w:eastAsia="仿宋_GB2312" w:hAnsi="Times New Roman" w:cs="Times New Roman" w:hint="eastAsia"/>
          <w:sz w:val="32"/>
          <w:szCs w:val="32"/>
          <w:u w:val="single"/>
          <w:shd w:val="clear" w:color="auto" w:fill="FFFFFF"/>
        </w:rPr>
        <w:t>本项目地面接收站规划总用地面积</w:t>
      </w:r>
      <w:r>
        <w:rPr>
          <w:rFonts w:ascii="Times New Roman" w:eastAsia="仿宋_GB2312" w:hAnsi="Times New Roman" w:cs="Times New Roman" w:hint="eastAsia"/>
          <w:sz w:val="32"/>
          <w:szCs w:val="32"/>
          <w:u w:val="single"/>
          <w:shd w:val="clear" w:color="auto" w:fill="FFFFFF"/>
        </w:rPr>
        <w:t>872.0235</w:t>
      </w:r>
      <w:r>
        <w:rPr>
          <w:rFonts w:ascii="Segoe UI Symbol" w:eastAsia="Segoe UI Symbol" w:hAnsi="Segoe UI Symbol" w:cs="Segoe UI Symbol" w:hint="eastAsia"/>
          <w:sz w:val="32"/>
          <w:szCs w:val="32"/>
          <w:u w:val="single"/>
          <w:shd w:val="clear" w:color="auto" w:fill="FFFFFF"/>
        </w:rPr>
        <w:t>㎡</w:t>
      </w:r>
      <w:r>
        <w:rPr>
          <w:rFonts w:ascii="仿宋_GB2312" w:eastAsia="仿宋_GB2312" w:hAnsi="仿宋_GB2312" w:cs="仿宋_GB2312" w:hint="eastAsia"/>
          <w:sz w:val="32"/>
          <w:szCs w:val="32"/>
          <w:u w:val="single"/>
          <w:shd w:val="clear" w:color="auto" w:fill="FFFFFF"/>
        </w:rPr>
        <w:t>，天线塔基面积</w:t>
      </w:r>
      <w:r>
        <w:rPr>
          <w:rFonts w:ascii="Times New Roman" w:eastAsia="仿宋_GB2312" w:hAnsi="Times New Roman" w:cs="Times New Roman" w:hint="eastAsia"/>
          <w:sz w:val="32"/>
          <w:szCs w:val="32"/>
          <w:u w:val="single"/>
          <w:shd w:val="clear" w:color="auto" w:fill="FFFFFF"/>
        </w:rPr>
        <w:t>211.38</w:t>
      </w:r>
      <w:r>
        <w:rPr>
          <w:rFonts w:ascii="Segoe UI Symbol" w:eastAsia="Segoe UI Symbol" w:hAnsi="Segoe UI Symbol" w:cs="Segoe UI Symbol" w:hint="eastAsia"/>
          <w:sz w:val="32"/>
          <w:szCs w:val="32"/>
          <w:u w:val="single"/>
          <w:shd w:val="clear" w:color="auto" w:fill="FFFFFF"/>
        </w:rPr>
        <w:t>㎡</w:t>
      </w:r>
      <w:r>
        <w:rPr>
          <w:rFonts w:ascii="仿宋_GB2312" w:eastAsia="仿宋_GB2312" w:hAnsi="仿宋_GB2312" w:cs="仿宋_GB2312" w:hint="eastAsia"/>
          <w:sz w:val="32"/>
          <w:szCs w:val="32"/>
          <w:u w:val="single"/>
          <w:shd w:val="clear" w:color="auto" w:fill="FFFFFF"/>
        </w:rPr>
        <w:t>，辅助用房面积为</w:t>
      </w:r>
      <w:r>
        <w:rPr>
          <w:rFonts w:ascii="Times New Roman" w:eastAsia="仿宋_GB2312" w:hAnsi="Times New Roman" w:cs="Times New Roman" w:hint="eastAsia"/>
          <w:sz w:val="32"/>
          <w:szCs w:val="32"/>
          <w:u w:val="single"/>
          <w:shd w:val="clear" w:color="auto" w:fill="FFFFFF"/>
        </w:rPr>
        <w:t>94.25</w:t>
      </w:r>
      <w:r>
        <w:rPr>
          <w:rFonts w:ascii="Segoe UI Symbol" w:eastAsia="Segoe UI Symbol" w:hAnsi="Segoe UI Symbol" w:cs="Segoe UI Symbol" w:hint="eastAsia"/>
          <w:sz w:val="32"/>
          <w:szCs w:val="32"/>
          <w:u w:val="single"/>
          <w:shd w:val="clear" w:color="auto" w:fill="FFFFFF"/>
        </w:rPr>
        <w:t>㎡</w:t>
      </w:r>
      <w:r>
        <w:rPr>
          <w:rFonts w:ascii="仿宋_GB2312" w:eastAsia="仿宋_GB2312" w:hAnsi="仿宋_GB2312" w:cs="仿宋_GB2312" w:hint="eastAsia"/>
          <w:sz w:val="32"/>
          <w:szCs w:val="32"/>
          <w:u w:val="single"/>
          <w:shd w:val="clear" w:color="auto" w:fill="FFFFFF"/>
        </w:rPr>
        <w:t>，硬化路面面积</w:t>
      </w:r>
      <w:r>
        <w:rPr>
          <w:rFonts w:ascii="Times New Roman" w:eastAsia="仿宋_GB2312" w:hAnsi="Times New Roman" w:cs="Times New Roman" w:hint="eastAsia"/>
          <w:sz w:val="32"/>
          <w:szCs w:val="32"/>
          <w:u w:val="single"/>
          <w:shd w:val="clear" w:color="auto" w:fill="FFFFFF"/>
        </w:rPr>
        <w:t>501.6846</w:t>
      </w:r>
      <w:r>
        <w:rPr>
          <w:rFonts w:ascii="Segoe UI Symbol" w:eastAsia="Segoe UI Symbol" w:hAnsi="Segoe UI Symbol" w:cs="Segoe UI Symbol" w:hint="eastAsia"/>
          <w:sz w:val="32"/>
          <w:szCs w:val="32"/>
          <w:u w:val="single"/>
          <w:shd w:val="clear" w:color="auto" w:fill="FFFFFF"/>
        </w:rPr>
        <w:t>㎡</w:t>
      </w:r>
      <w:r>
        <w:rPr>
          <w:rFonts w:ascii="仿宋_GB2312" w:eastAsia="仿宋_GB2312" w:hAnsi="仿宋_GB2312" w:cs="仿宋_GB2312" w:hint="eastAsia"/>
          <w:sz w:val="32"/>
          <w:szCs w:val="32"/>
          <w:u w:val="single"/>
          <w:shd w:val="clear" w:color="auto" w:fill="FFFFFF"/>
        </w:rPr>
        <w:t>，计算容积率总建筑面积</w:t>
      </w:r>
      <w:r>
        <w:rPr>
          <w:rFonts w:ascii="Times New Roman" w:eastAsia="仿宋_GB2312" w:hAnsi="Times New Roman" w:cs="Times New Roman" w:hint="eastAsia"/>
          <w:sz w:val="32"/>
          <w:szCs w:val="32"/>
          <w:u w:val="single"/>
          <w:shd w:val="clear" w:color="auto" w:fill="FFFFFF"/>
        </w:rPr>
        <w:t>305.63</w:t>
      </w:r>
      <w:r>
        <w:rPr>
          <w:rFonts w:ascii="Segoe UI Symbol" w:eastAsia="Segoe UI Symbol" w:hAnsi="Segoe UI Symbol" w:cs="Segoe UI Symbol" w:hint="eastAsia"/>
          <w:sz w:val="32"/>
          <w:szCs w:val="32"/>
          <w:u w:val="single"/>
          <w:shd w:val="clear" w:color="auto" w:fill="FFFFFF"/>
        </w:rPr>
        <w:t>㎡</w:t>
      </w:r>
      <w:r>
        <w:rPr>
          <w:rFonts w:ascii="仿宋_GB2312" w:eastAsia="仿宋_GB2312" w:hAnsi="仿宋_GB2312" w:cs="仿宋_GB2312" w:hint="eastAsia"/>
          <w:sz w:val="32"/>
          <w:szCs w:val="32"/>
          <w:u w:val="single"/>
          <w:shd w:val="clear" w:color="auto" w:fill="FFFFFF"/>
        </w:rPr>
        <w:t>，容积率为</w:t>
      </w:r>
      <w:r>
        <w:rPr>
          <w:rFonts w:ascii="Times New Roman" w:eastAsia="仿宋_GB2312" w:hAnsi="Times New Roman" w:cs="Times New Roman" w:hint="eastAsia"/>
          <w:sz w:val="32"/>
          <w:szCs w:val="32"/>
          <w:u w:val="single"/>
          <w:shd w:val="clear" w:color="auto" w:fill="FFFFFF"/>
        </w:rPr>
        <w:t>0.35</w:t>
      </w:r>
      <w:r>
        <w:rPr>
          <w:rFonts w:ascii="Times New Roman" w:eastAsia="仿宋_GB2312" w:hAnsi="Times New Roman" w:cs="Times New Roman" w:hint="eastAsia"/>
          <w:sz w:val="32"/>
          <w:szCs w:val="32"/>
          <w:u w:val="single"/>
          <w:shd w:val="clear" w:color="auto" w:fill="FFFFFF"/>
        </w:rPr>
        <w:t>，建筑密度为</w:t>
      </w:r>
      <w:r>
        <w:rPr>
          <w:rFonts w:ascii="Times New Roman" w:eastAsia="仿宋_GB2312" w:hAnsi="Times New Roman" w:cs="Times New Roman" w:hint="eastAsia"/>
          <w:sz w:val="32"/>
          <w:szCs w:val="32"/>
          <w:u w:val="single"/>
          <w:shd w:val="clear" w:color="auto" w:fill="FFFFFF"/>
        </w:rPr>
        <w:t>30.88%</w:t>
      </w:r>
      <w:r>
        <w:rPr>
          <w:rFonts w:ascii="Times New Roman" w:eastAsia="仿宋_GB2312" w:hAnsi="Times New Roman" w:cs="Times New Roman" w:hint="eastAsia"/>
          <w:sz w:val="32"/>
          <w:szCs w:val="32"/>
          <w:u w:val="single"/>
          <w:shd w:val="clear" w:color="auto" w:fill="FFFFFF"/>
        </w:rPr>
        <w:t>。</w:t>
      </w:r>
    </w:p>
    <w:p w14:paraId="4CA404CB" w14:textId="77777777" w:rsidR="00CD4B41" w:rsidRDefault="003458B0">
      <w:pPr>
        <w:spacing w:line="580" w:lineRule="exact"/>
        <w:ind w:firstLineChars="200" w:firstLine="640"/>
        <w:rPr>
          <w:rFonts w:ascii="Times New Roman" w:eastAsia="仿宋_GB2312" w:hAnsi="Times New Roman" w:cs="Times New Roman"/>
          <w:sz w:val="32"/>
          <w:szCs w:val="32"/>
          <w:u w:val="single"/>
          <w:shd w:val="clear" w:color="auto" w:fill="FFFFFF"/>
          <w:lang w:val="zh-CN"/>
        </w:rPr>
      </w:pPr>
      <w:r>
        <w:rPr>
          <w:rFonts w:ascii="Times New Roman" w:eastAsia="楷体_GB2312" w:hAnsi="Times New Roman" w:cs="Times New Roman"/>
          <w:sz w:val="32"/>
          <w:szCs w:val="32"/>
          <w:shd w:val="clear" w:color="auto" w:fill="FFFFFF"/>
        </w:rPr>
        <w:t>4</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项目总投资：</w:t>
      </w:r>
      <w:r>
        <w:rPr>
          <w:rFonts w:ascii="Times New Roman" w:eastAsia="仿宋_GB2312" w:hAnsi="Times New Roman" w:cs="Times New Roman" w:hint="eastAsia"/>
          <w:sz w:val="32"/>
          <w:szCs w:val="32"/>
          <w:u w:val="single"/>
          <w:shd w:val="clear" w:color="auto" w:fill="FFFFFF"/>
          <w:lang w:val="zh-CN"/>
        </w:rPr>
        <w:t>项目估算总投资</w:t>
      </w:r>
      <w:r>
        <w:rPr>
          <w:rFonts w:ascii="Times New Roman" w:eastAsia="仿宋_GB2312" w:hAnsi="Times New Roman" w:cs="Times New Roman" w:hint="eastAsia"/>
          <w:sz w:val="32"/>
          <w:szCs w:val="32"/>
          <w:u w:val="single"/>
          <w:shd w:val="clear" w:color="auto" w:fill="FFFFFF"/>
          <w:lang w:val="zh-CN"/>
        </w:rPr>
        <w:t>1004.56</w:t>
      </w:r>
      <w:r>
        <w:rPr>
          <w:rFonts w:ascii="Times New Roman" w:eastAsia="仿宋_GB2312" w:hAnsi="Times New Roman" w:cs="Times New Roman" w:hint="eastAsia"/>
          <w:sz w:val="32"/>
          <w:szCs w:val="32"/>
          <w:u w:val="single"/>
          <w:shd w:val="clear" w:color="auto" w:fill="FFFFFF"/>
          <w:lang w:val="zh-CN"/>
        </w:rPr>
        <w:t>万元，其中工程费用</w:t>
      </w:r>
      <w:r>
        <w:rPr>
          <w:rFonts w:ascii="Times New Roman" w:eastAsia="仿宋_GB2312" w:hAnsi="Times New Roman" w:cs="Times New Roman" w:hint="eastAsia"/>
          <w:sz w:val="32"/>
          <w:szCs w:val="32"/>
          <w:u w:val="single"/>
          <w:shd w:val="clear" w:color="auto" w:fill="FFFFFF"/>
          <w:lang w:val="zh-CN"/>
        </w:rPr>
        <w:t>548.82</w:t>
      </w:r>
      <w:r>
        <w:rPr>
          <w:rFonts w:ascii="Times New Roman" w:eastAsia="仿宋_GB2312" w:hAnsi="Times New Roman" w:cs="Times New Roman" w:hint="eastAsia"/>
          <w:sz w:val="32"/>
          <w:szCs w:val="32"/>
          <w:u w:val="single"/>
          <w:shd w:val="clear" w:color="auto" w:fill="FFFFFF"/>
          <w:lang w:val="zh-CN"/>
        </w:rPr>
        <w:t>万元</w:t>
      </w:r>
    </w:p>
    <w:p w14:paraId="4B58CB91" w14:textId="77777777" w:rsidR="00CD4B41" w:rsidRDefault="003458B0">
      <w:pPr>
        <w:spacing w:line="580" w:lineRule="exact"/>
        <w:ind w:firstLineChars="201" w:firstLine="643"/>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5</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最高限价：</w:t>
      </w:r>
      <w:r>
        <w:rPr>
          <w:rFonts w:ascii="Times New Roman" w:eastAsia="仿宋_GB2312" w:hAnsi="Times New Roman" w:cs="Times New Roman"/>
          <w:sz w:val="32"/>
          <w:szCs w:val="32"/>
          <w:u w:val="single"/>
          <w:shd w:val="clear" w:color="auto" w:fill="FFFFFF"/>
        </w:rPr>
        <w:t>121200.00</w:t>
      </w:r>
      <w:r>
        <w:rPr>
          <w:rFonts w:ascii="Times New Roman" w:eastAsia="仿宋_GB2312" w:hAnsi="Times New Roman" w:cs="Times New Roman"/>
          <w:sz w:val="32"/>
          <w:szCs w:val="32"/>
          <w:u w:val="single"/>
          <w:shd w:val="clear" w:color="auto" w:fill="FFFFFF"/>
        </w:rPr>
        <w:t>元</w:t>
      </w:r>
      <w:r>
        <w:rPr>
          <w:rFonts w:ascii="Times New Roman" w:eastAsia="仿宋_GB2312" w:hAnsi="Times New Roman" w:cs="Times New Roman" w:hint="eastAsia"/>
          <w:sz w:val="32"/>
          <w:szCs w:val="32"/>
          <w:u w:val="single"/>
          <w:shd w:val="clear" w:color="auto" w:fill="FFFFFF"/>
          <w:lang w:val="zh-CN"/>
        </w:rPr>
        <w:t>（</w:t>
      </w:r>
      <w:r>
        <w:rPr>
          <w:rFonts w:ascii="Times New Roman" w:eastAsia="仿宋_GB2312" w:hAnsi="Times New Roman" w:cs="Times New Roman"/>
          <w:sz w:val="32"/>
          <w:szCs w:val="32"/>
          <w:u w:val="single"/>
          <w:shd w:val="clear" w:color="auto" w:fill="FFFFFF"/>
          <w:lang w:val="zh-CN"/>
        </w:rPr>
        <w:t>含税</w:t>
      </w:r>
      <w:r>
        <w:rPr>
          <w:rFonts w:ascii="Times New Roman" w:eastAsia="仿宋_GB2312" w:hAnsi="Times New Roman" w:cs="Times New Roman" w:hint="eastAsia"/>
          <w:sz w:val="32"/>
          <w:szCs w:val="32"/>
          <w:u w:val="single"/>
          <w:shd w:val="clear" w:color="auto" w:fill="FFFFFF"/>
          <w:lang w:val="zh-CN"/>
        </w:rPr>
        <w:t>）</w:t>
      </w:r>
      <w:r>
        <w:rPr>
          <w:rFonts w:ascii="Times New Roman" w:eastAsia="仿宋_GB2312" w:hAnsi="Times New Roman" w:cs="Times New Roman"/>
          <w:sz w:val="32"/>
          <w:szCs w:val="32"/>
          <w:u w:val="single"/>
          <w:shd w:val="clear" w:color="auto" w:fill="FFFFFF"/>
        </w:rPr>
        <w:t>。</w:t>
      </w:r>
    </w:p>
    <w:p w14:paraId="28866221" w14:textId="77777777" w:rsidR="00CD4B41" w:rsidRDefault="003458B0">
      <w:pPr>
        <w:spacing w:line="580" w:lineRule="exact"/>
        <w:ind w:firstLineChars="196" w:firstLine="627"/>
        <w:rPr>
          <w:rFonts w:ascii="Times New Roman" w:eastAsia="仿宋_GB2312" w:hAnsi="Times New Roman" w:cs="Times New Roman"/>
          <w:color w:val="000000"/>
          <w:sz w:val="32"/>
          <w:szCs w:val="32"/>
          <w:u w:val="single"/>
        </w:rPr>
      </w:pPr>
      <w:r>
        <w:rPr>
          <w:rFonts w:ascii="Times New Roman" w:eastAsia="楷体_GB2312" w:hAnsi="Times New Roman" w:cs="Times New Roman"/>
          <w:sz w:val="32"/>
          <w:szCs w:val="32"/>
          <w:shd w:val="clear" w:color="auto" w:fill="FFFFFF"/>
        </w:rPr>
        <w:t>6</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招标范围：</w:t>
      </w:r>
      <w:r>
        <w:rPr>
          <w:rFonts w:ascii="Times New Roman" w:eastAsia="仿宋_GB2312" w:hAnsi="Times New Roman" w:cs="Times New Roman" w:hint="eastAsia"/>
          <w:color w:val="000000"/>
          <w:sz w:val="32"/>
          <w:szCs w:val="32"/>
          <w:u w:val="single"/>
        </w:rPr>
        <w:t>本工程项目的全过程监理（含施工、全过程、新增工程、施工期延长、监理试验检测、竣工验收结算及缺陷责任期的监理服务）。</w:t>
      </w:r>
    </w:p>
    <w:p w14:paraId="466F4768" w14:textId="77777777" w:rsidR="00CD4B41" w:rsidRDefault="003458B0">
      <w:pPr>
        <w:spacing w:line="580" w:lineRule="exact"/>
        <w:ind w:firstLineChars="196" w:firstLine="627"/>
        <w:rPr>
          <w:rFonts w:ascii="Times New Roman" w:eastAsia="仿宋_GB2312" w:hAnsi="Times New Roman"/>
          <w:sz w:val="32"/>
          <w:szCs w:val="32"/>
          <w:shd w:val="clear" w:color="auto" w:fill="FFFFFF"/>
        </w:rPr>
      </w:pPr>
      <w:r>
        <w:rPr>
          <w:rFonts w:ascii="Times New Roman" w:eastAsia="楷体_GB2312" w:hAnsi="Times New Roman"/>
          <w:sz w:val="32"/>
          <w:szCs w:val="32"/>
          <w:shd w:val="clear" w:color="auto" w:fill="FFFFFF"/>
        </w:rPr>
        <w:t>7</w:t>
      </w:r>
      <w:r>
        <w:rPr>
          <w:rFonts w:ascii="Times New Roman" w:eastAsia="楷体_GB2312" w:hAnsi="Times New Roman" w:hint="eastAsia"/>
          <w:sz w:val="32"/>
          <w:szCs w:val="32"/>
          <w:shd w:val="clear" w:color="auto" w:fill="FFFFFF"/>
        </w:rPr>
        <w:t>、</w:t>
      </w:r>
      <w:r>
        <w:rPr>
          <w:rFonts w:ascii="Times New Roman" w:eastAsia="楷体_GB2312" w:hAnsi="Times New Roman"/>
          <w:sz w:val="32"/>
          <w:szCs w:val="32"/>
          <w:shd w:val="clear" w:color="auto" w:fill="FFFFFF"/>
        </w:rPr>
        <w:t>资金来源：</w:t>
      </w:r>
      <w:r>
        <w:rPr>
          <w:rFonts w:ascii="Times New Roman" w:eastAsia="仿宋_GB2312" w:hAnsi="Times New Roman"/>
          <w:sz w:val="32"/>
          <w:szCs w:val="32"/>
          <w:u w:val="single"/>
          <w:shd w:val="clear" w:color="auto" w:fill="FFFFFF"/>
        </w:rPr>
        <w:t>自筹资金</w:t>
      </w:r>
      <w:r>
        <w:rPr>
          <w:rFonts w:ascii="Times New Roman" w:eastAsia="仿宋_GB2312" w:hAnsi="Times New Roman"/>
          <w:sz w:val="32"/>
          <w:szCs w:val="32"/>
          <w:shd w:val="clear" w:color="auto" w:fill="FFFFFF"/>
        </w:rPr>
        <w:t> </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 </w:t>
      </w:r>
    </w:p>
    <w:p w14:paraId="36133C32" w14:textId="09F45C84" w:rsidR="00CD4B41" w:rsidRDefault="003458B0">
      <w:pPr>
        <w:spacing w:line="580" w:lineRule="exact"/>
        <w:ind w:leftChars="304" w:left="638"/>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8</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竞价方式：</w:t>
      </w:r>
      <w:r>
        <w:rPr>
          <w:rFonts w:ascii="Times New Roman" w:eastAsia="仿宋_GB2312" w:hAnsi="Times New Roman" w:cs="Times New Roman"/>
          <w:sz w:val="32"/>
          <w:szCs w:val="32"/>
          <w:u w:val="single"/>
          <w:shd w:val="clear" w:color="auto" w:fill="FFFFFF"/>
        </w:rPr>
        <w:t>竞价，</w:t>
      </w:r>
      <w:r w:rsidR="002F48E4" w:rsidRPr="002F48E4">
        <w:rPr>
          <w:rFonts w:ascii="Times New Roman" w:eastAsia="仿宋_GB2312" w:hAnsi="Times New Roman" w:cs="Times New Roman" w:hint="eastAsia"/>
          <w:sz w:val="32"/>
          <w:szCs w:val="32"/>
          <w:u w:val="single"/>
          <w:shd w:val="clear" w:color="auto" w:fill="FFFFFF"/>
        </w:rPr>
        <w:t>一</w:t>
      </w:r>
      <w:r>
        <w:rPr>
          <w:rFonts w:ascii="Times New Roman" w:eastAsia="仿宋_GB2312" w:hAnsi="Times New Roman" w:cs="Times New Roman"/>
          <w:sz w:val="32"/>
          <w:szCs w:val="32"/>
          <w:u w:val="single"/>
          <w:shd w:val="clear" w:color="auto" w:fill="FFFFFF"/>
        </w:rPr>
        <w:t>轮报价。</w:t>
      </w:r>
    </w:p>
    <w:p w14:paraId="1AF914B8" w14:textId="77777777" w:rsidR="00CD4B41" w:rsidRDefault="003458B0">
      <w:pPr>
        <w:spacing w:line="58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若第一中标侯选人放弃中标、资格审核不符合或因故不能履行服务合同时，排名第二的中标候选人同意按第一中标候选人的投标价签订合同，则排名第二的中标侯选人为中选人，依此类推。</w:t>
      </w:r>
    </w:p>
    <w:p w14:paraId="609CA66A" w14:textId="77777777" w:rsidR="00CD4B41" w:rsidRDefault="003458B0">
      <w:pPr>
        <w:spacing w:line="580" w:lineRule="exact"/>
        <w:ind w:firstLineChars="200" w:firstLine="640"/>
        <w:rPr>
          <w:rFonts w:ascii="Times New Roman" w:eastAsia="仿宋_GB2312" w:hAnsi="Times New Roman" w:cs="Times New Roman"/>
          <w:sz w:val="32"/>
          <w:szCs w:val="32"/>
          <w:u w:val="single"/>
          <w:shd w:val="clear" w:color="auto" w:fill="FFFFFF"/>
        </w:rPr>
      </w:pPr>
      <w:r>
        <w:rPr>
          <w:rFonts w:ascii="Times New Roman" w:eastAsia="楷体_GB2312" w:hAnsi="Times New Roman" w:cs="Times New Roman"/>
          <w:sz w:val="32"/>
          <w:szCs w:val="32"/>
          <w:shd w:val="clear" w:color="auto" w:fill="FFFFFF"/>
        </w:rPr>
        <w:lastRenderedPageBreak/>
        <w:t>9</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服务期限：</w:t>
      </w:r>
      <w:r>
        <w:rPr>
          <w:rFonts w:ascii="Times New Roman" w:eastAsia="仿宋_GB2312" w:hAnsi="Times New Roman" w:cs="Times New Roman" w:hint="eastAsia"/>
          <w:sz w:val="32"/>
          <w:szCs w:val="32"/>
          <w:u w:val="single"/>
          <w:shd w:val="clear" w:color="auto" w:fill="FFFFFF"/>
        </w:rPr>
        <w:t>自合同生效之日起至竣工验收合格全部工程缺陷责任期（</w:t>
      </w:r>
      <w:r>
        <w:rPr>
          <w:rFonts w:ascii="Times New Roman" w:eastAsia="仿宋_GB2312" w:hAnsi="Times New Roman" w:cs="Times New Roman"/>
          <w:sz w:val="32"/>
          <w:szCs w:val="32"/>
          <w:u w:val="single"/>
          <w:shd w:val="clear" w:color="auto" w:fill="FFFFFF"/>
        </w:rPr>
        <w:t>2</w:t>
      </w:r>
      <w:r>
        <w:rPr>
          <w:rFonts w:ascii="Times New Roman" w:eastAsia="仿宋_GB2312" w:hAnsi="Times New Roman" w:cs="Times New Roman" w:hint="eastAsia"/>
          <w:sz w:val="32"/>
          <w:szCs w:val="32"/>
          <w:u w:val="single"/>
          <w:shd w:val="clear" w:color="auto" w:fill="FFFFFF"/>
        </w:rPr>
        <w:t>年）满后止。</w:t>
      </w:r>
    </w:p>
    <w:p w14:paraId="74A92CF6" w14:textId="77777777" w:rsidR="00CD4B41" w:rsidRDefault="003458B0">
      <w:pPr>
        <w:spacing w:line="58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10</w:t>
      </w:r>
      <w:r>
        <w:rPr>
          <w:rFonts w:ascii="Times New Roman" w:eastAsia="楷体_GB2312" w:hAnsi="Times New Roman" w:cs="Times New Roman" w:hint="eastAsia"/>
          <w:sz w:val="32"/>
          <w:szCs w:val="32"/>
          <w:shd w:val="clear" w:color="auto" w:fill="FFFFFF"/>
        </w:rPr>
        <w:t>、</w:t>
      </w:r>
      <w:r>
        <w:rPr>
          <w:rFonts w:ascii="Times New Roman" w:eastAsia="楷体_GB2312" w:hAnsi="Times New Roman" w:cs="Times New Roman"/>
          <w:sz w:val="32"/>
          <w:szCs w:val="32"/>
          <w:shd w:val="clear" w:color="auto" w:fill="FFFFFF"/>
        </w:rPr>
        <w:t>质量要求：</w:t>
      </w:r>
      <w:r>
        <w:rPr>
          <w:rFonts w:ascii="Times New Roman" w:eastAsia="仿宋_GB2312" w:hAnsi="Times New Roman" w:cs="Times New Roman" w:hint="eastAsia"/>
          <w:sz w:val="32"/>
          <w:szCs w:val="32"/>
          <w:u w:val="single"/>
          <w:shd w:val="clear" w:color="auto" w:fill="FFFFFF"/>
        </w:rPr>
        <w:t>需符合国家及行业现行规范、标准，满足招标人需要。</w:t>
      </w:r>
    </w:p>
    <w:p w14:paraId="192ECE42" w14:textId="77777777" w:rsidR="00CD4B41" w:rsidRDefault="003458B0">
      <w:pPr>
        <w:spacing w:line="58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11</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b/>
          <w:bCs/>
          <w:sz w:val="32"/>
          <w:szCs w:val="32"/>
          <w:shd w:val="clear" w:color="auto" w:fill="FFFFFF"/>
        </w:rPr>
        <w:t>投标人在报名前应熟悉招标平台规定，若违反按招标平台相关规定执行。</w:t>
      </w:r>
    </w:p>
    <w:p w14:paraId="33AB7B3D" w14:textId="77777777" w:rsidR="00CD4B41" w:rsidRDefault="003458B0">
      <w:pPr>
        <w:spacing w:line="700" w:lineRule="exact"/>
        <w:jc w:val="left"/>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二、投标人要求</w:t>
      </w:r>
    </w:p>
    <w:p w14:paraId="54A3B504" w14:textId="77777777" w:rsidR="00CD4B41" w:rsidRDefault="003458B0">
      <w:pPr>
        <w:spacing w:line="580" w:lineRule="exact"/>
        <w:ind w:firstLineChars="200" w:firstLine="643"/>
        <w:jc w:val="left"/>
        <w:rPr>
          <w:rFonts w:ascii="Times New Roman" w:eastAsia="楷体_GB2312" w:hAnsi="Times New Roman" w:cs="Times New Roman"/>
          <w:b/>
          <w:bCs/>
          <w:sz w:val="32"/>
          <w:szCs w:val="32"/>
          <w:shd w:val="clear" w:color="auto" w:fill="FFFFFF"/>
        </w:rPr>
      </w:pPr>
      <w:r>
        <w:rPr>
          <w:rFonts w:ascii="Times New Roman" w:eastAsia="楷体_GB2312" w:hAnsi="Times New Roman" w:cs="Times New Roman" w:hint="eastAsia"/>
          <w:b/>
          <w:bCs/>
          <w:sz w:val="32"/>
          <w:szCs w:val="32"/>
          <w:shd w:val="clear" w:color="auto" w:fill="FFFFFF"/>
        </w:rPr>
        <w:t>（一）投标人资格</w:t>
      </w:r>
      <w:r>
        <w:rPr>
          <w:rFonts w:ascii="Times New Roman" w:eastAsia="楷体_GB2312" w:hAnsi="Times New Roman" w:cs="Times New Roman" w:hint="eastAsia"/>
          <w:b/>
          <w:bCs/>
          <w:sz w:val="32"/>
          <w:szCs w:val="32"/>
          <w:shd w:val="clear" w:color="auto" w:fill="FFFFFF"/>
        </w:rPr>
        <w:t xml:space="preserve"> </w:t>
      </w:r>
    </w:p>
    <w:p w14:paraId="27643CD6"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1、投标人应具有独立承担民事责任的能力（提供营业执照副本）；</w:t>
      </w:r>
    </w:p>
    <w:p w14:paraId="4B7EA42D"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2、投标人应具有良好的商业信誉（国家企业信用信息公示系统《企业信用信息公示报告》复印件）和健全的财务会计制度（经审计的财务报表或银行资信证明资料）；</w:t>
      </w:r>
    </w:p>
    <w:p w14:paraId="546D224C"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3、投标人应具有履行合同所必需的设备和专业技术能力（承诺函）；</w:t>
      </w:r>
    </w:p>
    <w:p w14:paraId="79C9902D"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4、投标人应具有依法缴纳税收（纳税证明）和社会保障资金的良好记录（社保证明）；</w:t>
      </w:r>
    </w:p>
    <w:p w14:paraId="44AD14FE"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5、投标人参加采购活动前三年内，在经营活动中没有重大违法记录（承诺函）；</w:t>
      </w:r>
    </w:p>
    <w:p w14:paraId="3F0B3DD9"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6、企业资质要求：</w:t>
      </w:r>
    </w:p>
    <w:p w14:paraId="2D50850D" w14:textId="77777777" w:rsidR="00CD4B41" w:rsidRPr="0055021A" w:rsidRDefault="003458B0">
      <w:pPr>
        <w:spacing w:line="580" w:lineRule="exact"/>
        <w:ind w:firstLineChars="200" w:firstLine="640"/>
        <w:jc w:val="left"/>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投标人应具备国家建设行政主管部门颁发的房屋建筑工程监理乙级及以上资质。</w:t>
      </w:r>
    </w:p>
    <w:p w14:paraId="050D07B0"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sz w:val="32"/>
          <w:szCs w:val="32"/>
          <w:shd w:val="clear" w:color="auto" w:fill="FFFFFF"/>
        </w:rPr>
        <w:t>7</w:t>
      </w:r>
      <w:r w:rsidRPr="0055021A">
        <w:rPr>
          <w:rFonts w:ascii="仿宋_GB2312" w:eastAsia="仿宋_GB2312" w:hAnsi="Times New Roman" w:cs="Times New Roman" w:hint="eastAsia"/>
          <w:sz w:val="32"/>
          <w:szCs w:val="32"/>
          <w:shd w:val="clear" w:color="auto" w:fill="FFFFFF"/>
        </w:rPr>
        <w:t>、项目人员要求：</w:t>
      </w:r>
    </w:p>
    <w:p w14:paraId="5FEC94BF"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lastRenderedPageBreak/>
        <w:t>①项目总监理工程师1人，具有全国注册监理工程师执业证书（房屋建筑工程专业）同时具有房屋建筑工程中级及以上职称；</w:t>
      </w:r>
    </w:p>
    <w:p w14:paraId="12134ADE" w14:textId="5EB4E798"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②项目专业监理工程师1人：具有全国注册监理工程师执业证书（房屋建筑工程专业）同时具有全国注册一级建造师；上述人员必须为投标人正式职工，投标人须提供本单位为其连续缴纳的最近6个月及以上（从2023年</w:t>
      </w:r>
      <w:r w:rsidR="00383C2D" w:rsidRPr="0055021A">
        <w:rPr>
          <w:rFonts w:ascii="仿宋_GB2312" w:eastAsia="仿宋_GB2312" w:hAnsi="Times New Roman" w:cs="Times New Roman"/>
          <w:sz w:val="32"/>
          <w:szCs w:val="32"/>
          <w:shd w:val="clear" w:color="auto" w:fill="FFFFFF"/>
        </w:rPr>
        <w:t>8</w:t>
      </w:r>
      <w:r w:rsidRPr="0055021A">
        <w:rPr>
          <w:rFonts w:ascii="仿宋_GB2312" w:eastAsia="仿宋_GB2312" w:hAnsi="Times New Roman" w:cs="Times New Roman" w:hint="eastAsia"/>
          <w:sz w:val="32"/>
          <w:szCs w:val="32"/>
          <w:shd w:val="clear" w:color="auto" w:fill="FFFFFF"/>
        </w:rPr>
        <w:t>月至2023年</w:t>
      </w:r>
      <w:r w:rsidR="00383C2D" w:rsidRPr="0055021A">
        <w:rPr>
          <w:rFonts w:ascii="仿宋_GB2312" w:eastAsia="仿宋_GB2312" w:hAnsi="Times New Roman" w:cs="Times New Roman"/>
          <w:sz w:val="32"/>
          <w:szCs w:val="32"/>
          <w:shd w:val="clear" w:color="auto" w:fill="FFFFFF"/>
        </w:rPr>
        <w:t>12</w:t>
      </w:r>
      <w:r w:rsidRPr="0055021A">
        <w:rPr>
          <w:rFonts w:ascii="仿宋_GB2312" w:eastAsia="仿宋_GB2312" w:hAnsi="Times New Roman" w:cs="Times New Roman" w:hint="eastAsia"/>
          <w:sz w:val="32"/>
          <w:szCs w:val="32"/>
          <w:shd w:val="clear" w:color="auto" w:fill="FFFFFF"/>
        </w:rPr>
        <w:t>月，企业设立不足6个月的，从设立时起算）的社保缴费清单。若为退休人员，需提供退休证明材料。</w:t>
      </w:r>
    </w:p>
    <w:p w14:paraId="092BD435" w14:textId="1C114C9D"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8、投标人近3年（202</w:t>
      </w:r>
      <w:r w:rsidR="00383C2D" w:rsidRPr="0055021A">
        <w:rPr>
          <w:rFonts w:ascii="仿宋_GB2312" w:eastAsia="仿宋_GB2312" w:hAnsi="Times New Roman" w:cs="Times New Roman"/>
          <w:sz w:val="32"/>
          <w:szCs w:val="32"/>
          <w:shd w:val="clear" w:color="auto" w:fill="FFFFFF"/>
        </w:rPr>
        <w:t>1</w:t>
      </w:r>
      <w:r w:rsidRPr="0055021A">
        <w:rPr>
          <w:rFonts w:ascii="仿宋_GB2312" w:eastAsia="仿宋_GB2312" w:hAnsi="Times New Roman" w:cs="Times New Roman" w:hint="eastAsia"/>
          <w:sz w:val="32"/>
          <w:szCs w:val="32"/>
          <w:shd w:val="clear" w:color="auto" w:fill="FFFFFF"/>
        </w:rPr>
        <w:t>年</w:t>
      </w:r>
      <w:r w:rsidR="00383C2D" w:rsidRPr="0055021A">
        <w:rPr>
          <w:rFonts w:ascii="仿宋_GB2312" w:eastAsia="仿宋_GB2312" w:hAnsi="Times New Roman" w:cs="Times New Roman"/>
          <w:sz w:val="32"/>
          <w:szCs w:val="32"/>
          <w:shd w:val="clear" w:color="auto" w:fill="FFFFFF"/>
        </w:rPr>
        <w:t>1</w:t>
      </w:r>
      <w:r w:rsidRPr="0055021A">
        <w:rPr>
          <w:rFonts w:ascii="仿宋_GB2312" w:eastAsia="仿宋_GB2312" w:hAnsi="Times New Roman" w:cs="Times New Roman" w:hint="eastAsia"/>
          <w:sz w:val="32"/>
          <w:szCs w:val="32"/>
          <w:shd w:val="clear" w:color="auto" w:fill="FFFFFF"/>
        </w:rPr>
        <w:t>月1日至投标截止时间）应具备已完成或正在实施或新承接不少于</w:t>
      </w:r>
      <w:r w:rsidRPr="0055021A">
        <w:rPr>
          <w:rFonts w:ascii="仿宋_GB2312" w:eastAsia="仿宋_GB2312" w:hAnsi="Times New Roman" w:cs="Times New Roman"/>
          <w:sz w:val="32"/>
          <w:szCs w:val="32"/>
          <w:shd w:val="clear" w:color="auto" w:fill="FFFFFF"/>
        </w:rPr>
        <w:t>3</w:t>
      </w:r>
      <w:r w:rsidRPr="0055021A">
        <w:rPr>
          <w:rFonts w:ascii="仿宋_GB2312" w:eastAsia="仿宋_GB2312" w:hAnsi="Times New Roman" w:cs="Times New Roman" w:hint="eastAsia"/>
          <w:sz w:val="32"/>
          <w:szCs w:val="32"/>
          <w:shd w:val="clear" w:color="auto" w:fill="FFFFFF"/>
        </w:rPr>
        <w:t>个类似项目（类似项目是指:房屋建筑工程监理业绩），正在实施或新承接的项目以合同签订时间为准，提供合同协议书扫描件；已完成的项目以竣工验收时间为准，提供合同协议书及竣工验收报告扫描件。</w:t>
      </w:r>
    </w:p>
    <w:p w14:paraId="7178B983" w14:textId="77777777" w:rsidR="00CD4B41" w:rsidRPr="0055021A"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hint="eastAsia"/>
          <w:sz w:val="32"/>
          <w:szCs w:val="32"/>
          <w:shd w:val="clear" w:color="auto" w:fill="FFFFFF"/>
        </w:rPr>
        <w:t>9、法律、行政法规规定的其他条件；</w:t>
      </w:r>
    </w:p>
    <w:p w14:paraId="3F71C2A3" w14:textId="6FC63DC2" w:rsidR="00CD4B41" w:rsidRDefault="003458B0">
      <w:pPr>
        <w:spacing w:line="580" w:lineRule="exact"/>
        <w:ind w:firstLineChars="200" w:firstLine="640"/>
        <w:rPr>
          <w:rFonts w:ascii="仿宋_GB2312" w:eastAsia="仿宋_GB2312" w:hAnsi="Times New Roman" w:cs="Times New Roman"/>
          <w:sz w:val="32"/>
          <w:szCs w:val="32"/>
          <w:shd w:val="clear" w:color="auto" w:fill="FFFFFF"/>
        </w:rPr>
      </w:pPr>
      <w:r w:rsidRPr="0055021A">
        <w:rPr>
          <w:rFonts w:ascii="仿宋_GB2312" w:eastAsia="仿宋_GB2312" w:hAnsi="Times New Roman" w:cs="Times New Roman"/>
          <w:sz w:val="32"/>
          <w:szCs w:val="32"/>
          <w:shd w:val="clear" w:color="auto" w:fill="FFFFFF"/>
        </w:rPr>
        <w:t>10</w:t>
      </w:r>
      <w:r w:rsidRPr="0055021A">
        <w:rPr>
          <w:rFonts w:ascii="仿宋_GB2312" w:eastAsia="仿宋_GB2312" w:hAnsi="Times New Roman" w:cs="Times New Roman" w:hint="eastAsia"/>
          <w:sz w:val="32"/>
          <w:szCs w:val="32"/>
          <w:shd w:val="clear" w:color="auto" w:fill="FFFFFF"/>
        </w:rPr>
        <w:t>、若中选，请中选单位根据招标人要求（附件1）提供证明材料复印件并盖鲜章（原件备查）。提交时间为招采平台公布中选通知书后10个工作日，若不提供或提供的证明材料不满足要求的视为自动放弃中选资格。</w:t>
      </w:r>
    </w:p>
    <w:p w14:paraId="0A44BE5C" w14:textId="77777777" w:rsidR="00CD4B41" w:rsidRDefault="003458B0">
      <w:pPr>
        <w:spacing w:line="580" w:lineRule="exact"/>
        <w:ind w:firstLineChars="200" w:firstLine="640"/>
        <w:rPr>
          <w:rFonts w:ascii="Times New Roman" w:eastAsia="楷体_GB2312" w:hAnsi="Times New Roman" w:cs="Times New Roman"/>
          <w:color w:val="333333"/>
          <w:sz w:val="32"/>
          <w:szCs w:val="32"/>
          <w:shd w:val="clear" w:color="auto" w:fill="FFFFFF"/>
        </w:rPr>
      </w:pPr>
      <w:r>
        <w:rPr>
          <w:rFonts w:ascii="Times New Roman" w:eastAsia="楷体_GB2312" w:hAnsi="Times New Roman" w:cs="Times New Roman"/>
          <w:color w:val="333333"/>
          <w:sz w:val="32"/>
          <w:szCs w:val="32"/>
          <w:shd w:val="clear" w:color="auto" w:fill="FFFFFF"/>
        </w:rPr>
        <w:t>（二）</w:t>
      </w:r>
      <w:r>
        <w:rPr>
          <w:rFonts w:ascii="Times New Roman" w:eastAsia="楷体_GB2312" w:hAnsi="Times New Roman" w:cs="Times New Roman" w:hint="eastAsia"/>
          <w:color w:val="333333"/>
          <w:sz w:val="32"/>
          <w:szCs w:val="32"/>
          <w:shd w:val="clear" w:color="auto" w:fill="FFFFFF"/>
        </w:rPr>
        <w:t>中选人</w:t>
      </w:r>
      <w:r>
        <w:rPr>
          <w:rFonts w:ascii="Times New Roman" w:eastAsia="楷体_GB2312" w:hAnsi="Times New Roman" w:cs="Times New Roman"/>
          <w:color w:val="333333"/>
          <w:sz w:val="32"/>
          <w:szCs w:val="32"/>
          <w:shd w:val="clear" w:color="auto" w:fill="FFFFFF"/>
        </w:rPr>
        <w:t>须主动签订并履行眉山天府新区投资集团有限公司《阳光合作协议》。</w:t>
      </w:r>
      <w:r>
        <w:rPr>
          <w:rFonts w:ascii="Times New Roman" w:eastAsia="楷体_GB2312" w:hAnsi="Times New Roman" w:cs="Times New Roman"/>
          <w:color w:val="333333"/>
          <w:sz w:val="32"/>
          <w:szCs w:val="32"/>
          <w:shd w:val="clear" w:color="auto" w:fill="FFFFFF"/>
        </w:rPr>
        <w:t xml:space="preserve"> </w:t>
      </w:r>
    </w:p>
    <w:p w14:paraId="0A478C6B" w14:textId="77777777" w:rsidR="00CD4B41" w:rsidRDefault="003458B0">
      <w:pPr>
        <w:spacing w:line="580" w:lineRule="exact"/>
        <w:ind w:firstLineChars="200" w:firstLine="640"/>
        <w:rPr>
          <w:rFonts w:ascii="Times New Roman" w:eastAsia="楷体_GB2312" w:hAnsi="Times New Roman" w:cs="Times New Roman"/>
          <w:color w:val="333333"/>
          <w:sz w:val="32"/>
          <w:szCs w:val="32"/>
          <w:shd w:val="clear" w:color="auto" w:fill="FFFFFF"/>
        </w:rPr>
      </w:pPr>
      <w:r>
        <w:rPr>
          <w:rFonts w:ascii="Times New Roman" w:eastAsia="楷体_GB2312" w:hAnsi="Times New Roman" w:cs="Times New Roman"/>
          <w:color w:val="333333"/>
          <w:sz w:val="32"/>
          <w:szCs w:val="32"/>
          <w:shd w:val="clear" w:color="auto" w:fill="FFFFFF"/>
        </w:rPr>
        <w:t>注：中选单位需提供营业执照、具有良好的商业信誉承诺、具有健全的财务会计制度证明材料、具备履行合同所必需的设备和专业技术能力承诺、具有依法缴纳税收和社会保障资金</w:t>
      </w:r>
      <w:r>
        <w:rPr>
          <w:rFonts w:ascii="Times New Roman" w:eastAsia="楷体_GB2312" w:hAnsi="Times New Roman" w:cs="Times New Roman" w:hint="eastAsia"/>
          <w:color w:val="333333"/>
          <w:sz w:val="32"/>
          <w:szCs w:val="32"/>
          <w:shd w:val="clear" w:color="auto" w:fill="FFFFFF"/>
        </w:rPr>
        <w:t>、资质资格</w:t>
      </w:r>
      <w:r>
        <w:rPr>
          <w:rFonts w:ascii="Times New Roman" w:eastAsia="楷体_GB2312" w:hAnsi="Times New Roman" w:cs="Times New Roman"/>
          <w:color w:val="333333"/>
          <w:sz w:val="32"/>
          <w:szCs w:val="32"/>
          <w:shd w:val="clear" w:color="auto" w:fill="FFFFFF"/>
        </w:rPr>
        <w:t>的</w:t>
      </w:r>
      <w:r>
        <w:rPr>
          <w:rFonts w:ascii="Times New Roman" w:eastAsia="楷体_GB2312" w:hAnsi="Times New Roman" w:cs="Times New Roman"/>
          <w:color w:val="333333"/>
          <w:sz w:val="32"/>
          <w:szCs w:val="32"/>
          <w:shd w:val="clear" w:color="auto" w:fill="FFFFFF"/>
        </w:rPr>
        <w:lastRenderedPageBreak/>
        <w:t>证明材料。以上资料请提供复印件并盖鲜章，虚假承诺将纳入《眉山天府新区自主招标服务平台》黑名单，并追究其法律</w:t>
      </w:r>
      <w:r>
        <w:rPr>
          <w:rFonts w:ascii="Times New Roman" w:eastAsia="楷体_GB2312" w:hAnsi="Times New Roman" w:cs="Times New Roman" w:hint="eastAsia"/>
          <w:color w:val="333333"/>
          <w:sz w:val="32"/>
          <w:szCs w:val="32"/>
          <w:shd w:val="clear" w:color="auto" w:fill="FFFFFF"/>
        </w:rPr>
        <w:t>责任</w:t>
      </w:r>
      <w:r>
        <w:rPr>
          <w:rFonts w:ascii="Times New Roman" w:eastAsia="楷体_GB2312" w:hAnsi="Times New Roman" w:cs="Times New Roman"/>
          <w:color w:val="333333"/>
          <w:sz w:val="32"/>
          <w:szCs w:val="32"/>
          <w:shd w:val="clear" w:color="auto" w:fill="FFFFFF"/>
        </w:rPr>
        <w:t>。</w:t>
      </w:r>
    </w:p>
    <w:p w14:paraId="75E292CD" w14:textId="77777777" w:rsidR="00CD4B41" w:rsidRDefault="003458B0">
      <w:pPr>
        <w:spacing w:line="500" w:lineRule="exact"/>
        <w:rPr>
          <w:rFonts w:ascii="Times New Roman" w:eastAsia="黑体" w:hAnsi="Times New Roman" w:cs="Times New Roman"/>
          <w:sz w:val="32"/>
          <w:szCs w:val="32"/>
          <w:shd w:val="clear" w:color="auto" w:fill="FFFFFF"/>
        </w:rPr>
      </w:pPr>
      <w:r>
        <w:rPr>
          <w:rFonts w:ascii="Times New Roman" w:eastAsia="黑体" w:hAnsi="Times New Roman" w:cs="Times New Roman" w:hint="eastAsia"/>
          <w:sz w:val="32"/>
          <w:szCs w:val="32"/>
          <w:shd w:val="clear" w:color="auto" w:fill="FFFFFF"/>
        </w:rPr>
        <w:t>三</w:t>
      </w:r>
      <w:r>
        <w:rPr>
          <w:rFonts w:ascii="Times New Roman" w:eastAsia="黑体" w:hAnsi="Times New Roman" w:cs="Times New Roman"/>
          <w:sz w:val="32"/>
          <w:szCs w:val="32"/>
          <w:shd w:val="clear" w:color="auto" w:fill="FFFFFF"/>
        </w:rPr>
        <w:t>、</w:t>
      </w:r>
      <w:r>
        <w:rPr>
          <w:rFonts w:ascii="Times New Roman" w:eastAsia="黑体" w:hAnsi="Times New Roman" w:cs="Times New Roman"/>
          <w:color w:val="333333"/>
          <w:sz w:val="32"/>
          <w:szCs w:val="32"/>
          <w:shd w:val="clear" w:color="auto" w:fill="FFFFFF"/>
          <w:lang w:bidi="ar"/>
        </w:rPr>
        <w:t>履约担保</w:t>
      </w:r>
    </w:p>
    <w:p w14:paraId="1026A994" w14:textId="77777777" w:rsidR="00CD4B41" w:rsidRDefault="003458B0">
      <w:pPr>
        <w:spacing w:line="580" w:lineRule="exact"/>
        <w:ind w:firstLineChars="201" w:firstLine="643"/>
        <w:rPr>
          <w:rFonts w:ascii="仿宋_GB2312" w:eastAsia="仿宋_GB2312" w:hAnsi="Times New Roman" w:cs="Times New Roman"/>
          <w:sz w:val="32"/>
          <w:szCs w:val="32"/>
          <w:shd w:val="clear" w:color="auto" w:fill="FFFFFF"/>
        </w:rPr>
      </w:pPr>
      <w:r>
        <w:rPr>
          <w:rFonts w:ascii="仿宋_GB2312" w:eastAsia="仿宋_GB2312" w:hAnsi="Times New Roman" w:cs="Times New Roman" w:hint="eastAsia"/>
          <w:sz w:val="32"/>
          <w:szCs w:val="32"/>
          <w:shd w:val="clear" w:color="auto" w:fill="FFFFFF"/>
        </w:rPr>
        <w:t>1、履约保证金采用现金担保,现金担保必须通过中选人的基本账户以银行转账方式提交到招标人指定账户。</w:t>
      </w:r>
    </w:p>
    <w:p w14:paraId="364443D8" w14:textId="77777777" w:rsidR="00CD4B41" w:rsidRDefault="003458B0">
      <w:pPr>
        <w:spacing w:line="580" w:lineRule="exact"/>
        <w:ind w:firstLineChars="201" w:firstLine="643"/>
        <w:rPr>
          <w:rFonts w:ascii="仿宋_GB2312" w:eastAsia="仿宋_GB2312" w:hAnsi="Times New Roman" w:cs="Times New Roman"/>
          <w:sz w:val="32"/>
          <w:szCs w:val="32"/>
          <w:shd w:val="clear" w:color="auto" w:fill="FFFFFF"/>
        </w:rPr>
      </w:pPr>
      <w:r>
        <w:rPr>
          <w:rFonts w:ascii="仿宋_GB2312" w:eastAsia="仿宋_GB2312" w:hAnsi="Times New Roman" w:cs="Times New Roman" w:hint="eastAsia"/>
          <w:sz w:val="32"/>
          <w:szCs w:val="32"/>
          <w:shd w:val="clear" w:color="auto" w:fill="FFFFFF"/>
        </w:rPr>
        <w:t>2、履约担保的金额：</w:t>
      </w:r>
      <w:r>
        <w:rPr>
          <w:rFonts w:ascii="仿宋_GB2312" w:eastAsia="仿宋_GB2312" w:hAnsi="Times New Roman" w:cs="Times New Roman" w:hint="eastAsia"/>
          <w:sz w:val="32"/>
          <w:szCs w:val="32"/>
          <w:u w:val="single"/>
          <w:shd w:val="clear" w:color="auto" w:fill="FFFFFF"/>
        </w:rPr>
        <w:t>中标合同价的10%</w:t>
      </w:r>
      <w:r>
        <w:rPr>
          <w:rFonts w:ascii="仿宋_GB2312" w:eastAsia="仿宋_GB2312" w:hAnsi="Times New Roman" w:cs="Times New Roman"/>
          <w:sz w:val="32"/>
          <w:szCs w:val="32"/>
          <w:u w:val="single"/>
          <w:shd w:val="clear" w:color="auto" w:fill="FFFFFF"/>
        </w:rPr>
        <w:t xml:space="preserve"> </w:t>
      </w:r>
      <w:r>
        <w:rPr>
          <w:rFonts w:ascii="仿宋_GB2312" w:eastAsia="仿宋_GB2312" w:hAnsi="Times New Roman" w:cs="Times New Roman" w:hint="eastAsia"/>
          <w:sz w:val="32"/>
          <w:szCs w:val="32"/>
          <w:u w:val="single"/>
          <w:shd w:val="clear" w:color="auto" w:fill="FFFFFF"/>
        </w:rPr>
        <w:t>。</w:t>
      </w:r>
      <w:r>
        <w:rPr>
          <w:rFonts w:ascii="仿宋_GB2312" w:eastAsia="仿宋_GB2312" w:hAnsi="Times New Roman" w:cs="Times New Roman" w:hint="eastAsia"/>
          <w:sz w:val="32"/>
          <w:szCs w:val="32"/>
          <w:shd w:val="clear" w:color="auto" w:fill="FFFFFF"/>
        </w:rPr>
        <w:t>中选人在收到中标通知书后10个工作日内提交履约保证金，若10个工作日内未全额到账，视为中选人自动放弃中标资格。</w:t>
      </w:r>
    </w:p>
    <w:p w14:paraId="73EB8E55" w14:textId="77777777" w:rsidR="00CD4B41" w:rsidRDefault="003458B0">
      <w:pPr>
        <w:pStyle w:val="a6"/>
        <w:spacing w:line="580" w:lineRule="exact"/>
        <w:ind w:firstLineChars="200" w:firstLine="640"/>
        <w:jc w:val="both"/>
        <w:rPr>
          <w:rFonts w:ascii="Times New Roman" w:eastAsia="仿宋_GB2312" w:hAnsi="Times New Roman" w:cs="Times New Roman"/>
          <w:color w:val="333333"/>
          <w:sz w:val="32"/>
          <w:szCs w:val="32"/>
          <w:shd w:val="clear" w:color="auto" w:fill="FFFFFF"/>
          <w:lang w:bidi="ar"/>
        </w:rPr>
      </w:pPr>
      <w:r>
        <w:rPr>
          <w:rFonts w:ascii="Times New Roman" w:eastAsia="仿宋_GB2312" w:hAnsi="Times New Roman" w:cs="Times New Roman"/>
          <w:color w:val="333333"/>
          <w:sz w:val="32"/>
          <w:szCs w:val="32"/>
          <w:shd w:val="clear" w:color="auto" w:fill="FFFFFF"/>
          <w:lang w:bidi="ar"/>
        </w:rPr>
        <w:t>开户行：中国工商银行股份有限公司眉山天府支行</w:t>
      </w:r>
    </w:p>
    <w:p w14:paraId="2EC03D0E" w14:textId="77777777" w:rsidR="00CD4B41" w:rsidRDefault="003458B0">
      <w:pPr>
        <w:pStyle w:val="a6"/>
        <w:spacing w:line="580" w:lineRule="exact"/>
        <w:ind w:firstLineChars="200" w:firstLine="640"/>
        <w:jc w:val="both"/>
        <w:rPr>
          <w:rFonts w:ascii="Times New Roman" w:eastAsia="仿宋_GB2312" w:hAnsi="Times New Roman" w:cs="Times New Roman"/>
          <w:color w:val="333333"/>
          <w:sz w:val="32"/>
          <w:szCs w:val="32"/>
          <w:shd w:val="clear" w:color="auto" w:fill="FFFFFF"/>
          <w:lang w:bidi="ar"/>
        </w:rPr>
      </w:pPr>
      <w:r>
        <w:rPr>
          <w:rFonts w:ascii="Times New Roman" w:eastAsia="仿宋_GB2312" w:hAnsi="Times New Roman" w:cs="Times New Roman"/>
          <w:color w:val="333333"/>
          <w:sz w:val="32"/>
          <w:szCs w:val="32"/>
          <w:shd w:val="clear" w:color="auto" w:fill="FFFFFF"/>
          <w:lang w:bidi="ar"/>
        </w:rPr>
        <w:t>户名：环天智慧科技股份有限公司</w:t>
      </w:r>
    </w:p>
    <w:p w14:paraId="1FF30466" w14:textId="77777777" w:rsidR="00CD4B41" w:rsidRDefault="003458B0">
      <w:pPr>
        <w:pStyle w:val="a6"/>
        <w:spacing w:line="580" w:lineRule="exact"/>
        <w:ind w:firstLineChars="200" w:firstLine="640"/>
        <w:jc w:val="both"/>
        <w:rPr>
          <w:rFonts w:ascii="Times New Roman" w:eastAsia="仿宋_GB2312" w:hAnsi="Times New Roman" w:cs="Times New Roman"/>
          <w:color w:val="333333"/>
          <w:sz w:val="32"/>
          <w:szCs w:val="32"/>
          <w:shd w:val="clear" w:color="auto" w:fill="FFFFFF"/>
          <w:lang w:bidi="ar"/>
        </w:rPr>
      </w:pPr>
      <w:r>
        <w:rPr>
          <w:rFonts w:ascii="Times New Roman" w:eastAsia="仿宋_GB2312" w:hAnsi="Times New Roman" w:cs="Times New Roman"/>
          <w:color w:val="333333"/>
          <w:sz w:val="32"/>
          <w:szCs w:val="32"/>
          <w:shd w:val="clear" w:color="auto" w:fill="FFFFFF"/>
          <w:lang w:bidi="ar"/>
        </w:rPr>
        <w:t>账号：</w:t>
      </w:r>
      <w:r>
        <w:rPr>
          <w:rFonts w:ascii="Times New Roman" w:eastAsia="仿宋_GB2312" w:hAnsi="Times New Roman" w:cs="Times New Roman"/>
          <w:color w:val="333333"/>
          <w:sz w:val="32"/>
          <w:szCs w:val="32"/>
          <w:shd w:val="clear" w:color="auto" w:fill="FFFFFF"/>
          <w:lang w:bidi="ar"/>
        </w:rPr>
        <w:t>2313000109100020683</w:t>
      </w:r>
    </w:p>
    <w:p w14:paraId="48FC8D61" w14:textId="77777777" w:rsidR="00CD4B41" w:rsidRDefault="003458B0">
      <w:pPr>
        <w:pStyle w:val="a6"/>
        <w:spacing w:line="580" w:lineRule="exact"/>
        <w:ind w:firstLineChars="200" w:firstLine="640"/>
        <w:jc w:val="both"/>
        <w:rPr>
          <w:rFonts w:ascii="Times New Roman" w:eastAsia="仿宋_GB2312" w:hAnsi="Times New Roman" w:cs="Times New Roman"/>
          <w:color w:val="333333"/>
          <w:sz w:val="32"/>
          <w:szCs w:val="32"/>
          <w:shd w:val="clear" w:color="auto" w:fill="FFFFFF"/>
          <w:lang w:bidi="ar"/>
        </w:rPr>
      </w:pPr>
      <w:r>
        <w:rPr>
          <w:rFonts w:ascii="Times New Roman" w:eastAsia="仿宋_GB2312" w:hAnsi="Times New Roman" w:cs="Times New Roman"/>
          <w:color w:val="333333"/>
          <w:sz w:val="32"/>
          <w:szCs w:val="32"/>
          <w:shd w:val="clear" w:color="auto" w:fill="FFFFFF"/>
          <w:lang w:bidi="ar"/>
        </w:rPr>
        <w:t>备注：转款需注明是</w:t>
      </w:r>
      <w:r>
        <w:rPr>
          <w:rFonts w:ascii="Times New Roman" w:eastAsia="仿宋_GB2312" w:hAnsi="Times New Roman" w:cs="Times New Roman"/>
          <w:color w:val="333333"/>
          <w:sz w:val="32"/>
          <w:szCs w:val="32"/>
          <w:shd w:val="clear" w:color="auto" w:fill="FFFFFF"/>
          <w:lang w:bidi="ar"/>
        </w:rPr>
        <w:t xml:space="preserve"> “</w:t>
      </w:r>
      <w:r>
        <w:rPr>
          <w:rFonts w:ascii="Times New Roman" w:eastAsia="仿宋_GB2312" w:hAnsi="Times New Roman" w:cs="Times New Roman" w:hint="eastAsia"/>
          <w:sz w:val="32"/>
          <w:szCs w:val="32"/>
          <w:u w:val="single"/>
          <w:shd w:val="clear" w:color="auto" w:fill="FFFFFF"/>
        </w:rPr>
        <w:t>天府星座卫星地面接收站建设项目监理</w:t>
      </w:r>
      <w:r>
        <w:rPr>
          <w:rFonts w:ascii="Times New Roman" w:eastAsia="仿宋_GB2312" w:hAnsi="Times New Roman" w:cs="Times New Roman"/>
          <w:color w:val="333333"/>
          <w:sz w:val="32"/>
          <w:szCs w:val="32"/>
          <w:u w:val="single"/>
          <w:shd w:val="clear" w:color="auto" w:fill="FFFFFF"/>
          <w:lang w:bidi="ar"/>
        </w:rPr>
        <w:t>履约保证金</w:t>
      </w:r>
      <w:r>
        <w:rPr>
          <w:rFonts w:ascii="Times New Roman" w:eastAsia="仿宋_GB2312" w:hAnsi="Times New Roman" w:cs="Times New Roman"/>
          <w:color w:val="333333"/>
          <w:sz w:val="32"/>
          <w:szCs w:val="32"/>
          <w:shd w:val="clear" w:color="auto" w:fill="FFFFFF"/>
          <w:lang w:bidi="ar"/>
        </w:rPr>
        <w:t>”</w:t>
      </w:r>
      <w:r>
        <w:rPr>
          <w:rFonts w:ascii="Times New Roman" w:eastAsia="仿宋_GB2312" w:hAnsi="Times New Roman" w:cs="Times New Roman"/>
          <w:color w:val="333333"/>
          <w:sz w:val="32"/>
          <w:szCs w:val="32"/>
          <w:shd w:val="clear" w:color="auto" w:fill="FFFFFF"/>
          <w:lang w:bidi="ar"/>
        </w:rPr>
        <w:t>。</w:t>
      </w:r>
    </w:p>
    <w:p w14:paraId="1BC8914A" w14:textId="0B24A542" w:rsidR="00CD4B41" w:rsidRDefault="00FF4A61">
      <w:pPr>
        <w:spacing w:line="580" w:lineRule="exact"/>
        <w:ind w:firstLineChars="200" w:firstLine="640"/>
        <w:rPr>
          <w:rFonts w:ascii="Times New Roman" w:hAnsi="Times New Roman" w:cs="Times New Roman"/>
        </w:rPr>
      </w:pPr>
      <w:r>
        <w:rPr>
          <w:rFonts w:ascii="Times New Roman" w:eastAsia="楷体_GB2312" w:hAnsi="Times New Roman" w:cs="Times New Roman" w:hint="eastAsia"/>
          <w:color w:val="333333"/>
          <w:sz w:val="32"/>
          <w:szCs w:val="32"/>
          <w:shd w:val="clear" w:color="auto" w:fill="FFFFFF"/>
          <w:lang w:bidi="ar"/>
        </w:rPr>
        <w:t>3</w:t>
      </w:r>
      <w:r>
        <w:rPr>
          <w:rFonts w:ascii="Times New Roman" w:eastAsia="楷体_GB2312" w:hAnsi="Times New Roman" w:cs="Times New Roman" w:hint="eastAsia"/>
          <w:color w:val="333333"/>
          <w:sz w:val="32"/>
          <w:szCs w:val="32"/>
          <w:shd w:val="clear" w:color="auto" w:fill="FFFFFF"/>
          <w:lang w:bidi="ar"/>
        </w:rPr>
        <w:t>、</w:t>
      </w:r>
      <w:r w:rsidR="003458B0">
        <w:rPr>
          <w:rFonts w:ascii="Times New Roman" w:eastAsia="仿宋_GB2312" w:hAnsi="Times New Roman" w:cs="Times New Roman"/>
          <w:color w:val="333333"/>
          <w:sz w:val="32"/>
          <w:szCs w:val="32"/>
          <w:shd w:val="clear" w:color="auto" w:fill="FFFFFF"/>
          <w:lang w:bidi="ar"/>
        </w:rPr>
        <w:t>履约担保的退还：</w:t>
      </w:r>
      <w:r w:rsidR="003458B0">
        <w:rPr>
          <w:rFonts w:ascii="Times New Roman" w:eastAsia="仿宋_GB2312" w:hAnsi="Times New Roman" w:cs="Times New Roman" w:hint="eastAsia"/>
          <w:color w:val="333333"/>
          <w:sz w:val="32"/>
          <w:szCs w:val="32"/>
          <w:shd w:val="clear" w:color="auto" w:fill="FFFFFF"/>
          <w:lang w:bidi="ar"/>
        </w:rPr>
        <w:t>项目竣工验收合格并经招标人确认无违约或扣款事项后，中选人</w:t>
      </w:r>
      <w:r w:rsidR="003458B0">
        <w:rPr>
          <w:rFonts w:ascii="Times New Roman" w:eastAsia="仿宋_GB2312" w:hAnsi="Times New Roman" w:cs="Times New Roman"/>
          <w:color w:val="333333"/>
          <w:sz w:val="32"/>
          <w:szCs w:val="32"/>
          <w:shd w:val="clear" w:color="auto" w:fill="FFFFFF"/>
          <w:lang w:bidi="ar"/>
        </w:rPr>
        <w:t>可向招标人提出申请，招标人在</w:t>
      </w:r>
      <w:r w:rsidR="003458B0">
        <w:rPr>
          <w:rFonts w:ascii="Times New Roman" w:eastAsia="仿宋_GB2312" w:hAnsi="Times New Roman" w:cs="Times New Roman"/>
          <w:color w:val="333333"/>
          <w:sz w:val="32"/>
          <w:szCs w:val="32"/>
          <w:shd w:val="clear" w:color="auto" w:fill="FFFFFF"/>
          <w:lang w:bidi="ar"/>
        </w:rPr>
        <w:t>10</w:t>
      </w:r>
      <w:r w:rsidR="003458B0">
        <w:rPr>
          <w:rFonts w:ascii="Times New Roman" w:eastAsia="仿宋_GB2312" w:hAnsi="Times New Roman" w:cs="Times New Roman"/>
          <w:color w:val="333333"/>
          <w:sz w:val="32"/>
          <w:szCs w:val="32"/>
          <w:shd w:val="clear" w:color="auto" w:fill="FFFFFF"/>
          <w:lang w:bidi="ar"/>
        </w:rPr>
        <w:t>个工作日内按照中选人指定账户返还履约保证金（无息）。</w:t>
      </w:r>
    </w:p>
    <w:p w14:paraId="787A8F8F" w14:textId="77777777" w:rsidR="00CD4B41" w:rsidRDefault="003458B0">
      <w:pPr>
        <w:spacing w:line="580" w:lineRule="exact"/>
        <w:jc w:val="left"/>
        <w:rPr>
          <w:rFonts w:ascii="Times New Roman" w:eastAsia="仿宋_GB2312" w:hAnsi="Times New Roman" w:cs="Times New Roman"/>
          <w:sz w:val="32"/>
          <w:szCs w:val="32"/>
          <w:shd w:val="clear" w:color="auto" w:fill="FFFFFF"/>
        </w:rPr>
      </w:pPr>
      <w:r>
        <w:rPr>
          <w:rFonts w:ascii="Times New Roman" w:eastAsia="黑体" w:hAnsi="Times New Roman" w:cs="Times New Roman" w:hint="eastAsia"/>
          <w:sz w:val="32"/>
          <w:szCs w:val="32"/>
          <w:shd w:val="clear" w:color="auto" w:fill="FFFFFF"/>
        </w:rPr>
        <w:t>四</w:t>
      </w:r>
      <w:r>
        <w:rPr>
          <w:rFonts w:ascii="Times New Roman" w:eastAsia="黑体" w:hAnsi="Times New Roman" w:cs="Times New Roman"/>
          <w:sz w:val="32"/>
          <w:szCs w:val="32"/>
          <w:shd w:val="clear" w:color="auto" w:fill="FFFFFF"/>
        </w:rPr>
        <w:t>、联系方式</w:t>
      </w:r>
    </w:p>
    <w:p w14:paraId="10E24C53" w14:textId="77777777" w:rsidR="00CD4B41" w:rsidRDefault="003458B0">
      <w:pPr>
        <w:spacing w:line="580" w:lineRule="exact"/>
        <w:ind w:firstLineChars="200" w:firstLine="640"/>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招标人：</w:t>
      </w:r>
      <w:r>
        <w:rPr>
          <w:rFonts w:ascii="Times New Roman" w:eastAsia="仿宋_GB2312" w:hAnsi="Times New Roman" w:cs="Times New Roman"/>
          <w:sz w:val="32"/>
          <w:szCs w:val="32"/>
          <w:u w:val="single"/>
          <w:shd w:val="clear" w:color="auto" w:fill="FFFFFF"/>
        </w:rPr>
        <w:t>环天智慧科技股份有限公司</w:t>
      </w:r>
      <w:r>
        <w:rPr>
          <w:rFonts w:ascii="Times New Roman" w:eastAsia="仿宋_GB2312" w:hAnsi="Times New Roman" w:cs="Times New Roman"/>
          <w:sz w:val="32"/>
          <w:szCs w:val="32"/>
          <w:shd w:val="clear" w:color="auto" w:fill="FFFFFF"/>
        </w:rPr>
        <w:t xml:space="preserve"> </w:t>
      </w:r>
    </w:p>
    <w:p w14:paraId="5496CADE" w14:textId="77777777" w:rsidR="00CD4B41" w:rsidRDefault="003458B0">
      <w:pPr>
        <w:spacing w:line="580" w:lineRule="exact"/>
        <w:ind w:firstLineChars="200" w:firstLine="640"/>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地</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址：</w:t>
      </w:r>
      <w:r>
        <w:rPr>
          <w:rFonts w:ascii="Times New Roman" w:eastAsia="仿宋_GB2312" w:hAnsi="Times New Roman" w:cs="Times New Roman"/>
          <w:sz w:val="32"/>
          <w:szCs w:val="32"/>
          <w:u w:val="single"/>
          <w:shd w:val="clear" w:color="auto" w:fill="FFFFFF"/>
        </w:rPr>
        <w:t>四川省眉山市仁寿县视高街道中粮加州智慧城</w:t>
      </w:r>
      <w:r>
        <w:rPr>
          <w:rFonts w:ascii="Times New Roman" w:eastAsia="仿宋_GB2312" w:hAnsi="Times New Roman" w:cs="Times New Roman"/>
          <w:sz w:val="32"/>
          <w:szCs w:val="32"/>
          <w:u w:val="single"/>
          <w:shd w:val="clear" w:color="auto" w:fill="FFFFFF"/>
        </w:rPr>
        <w:t>B</w:t>
      </w:r>
      <w:r>
        <w:rPr>
          <w:rFonts w:ascii="Times New Roman" w:eastAsia="仿宋_GB2312" w:hAnsi="Times New Roman" w:cs="Times New Roman"/>
          <w:sz w:val="32"/>
          <w:szCs w:val="32"/>
          <w:u w:val="single"/>
          <w:shd w:val="clear" w:color="auto" w:fill="FFFFFF"/>
        </w:rPr>
        <w:t>座</w:t>
      </w:r>
      <w:r>
        <w:rPr>
          <w:rFonts w:ascii="Times New Roman" w:eastAsia="仿宋_GB2312" w:hAnsi="Times New Roman" w:cs="Times New Roman"/>
          <w:sz w:val="32"/>
          <w:szCs w:val="32"/>
          <w:u w:val="single"/>
          <w:shd w:val="clear" w:color="auto" w:fill="FFFFFF"/>
        </w:rPr>
        <w:t>2</w:t>
      </w:r>
      <w:r>
        <w:rPr>
          <w:rFonts w:ascii="Times New Roman" w:eastAsia="仿宋_GB2312" w:hAnsi="Times New Roman" w:cs="Times New Roman"/>
          <w:sz w:val="32"/>
          <w:szCs w:val="32"/>
          <w:u w:val="single"/>
          <w:shd w:val="clear" w:color="auto" w:fill="FFFFFF"/>
        </w:rPr>
        <w:t>层</w:t>
      </w:r>
    </w:p>
    <w:p w14:paraId="37F181C3" w14:textId="77777777" w:rsidR="00CD4B41" w:rsidRDefault="003458B0">
      <w:pPr>
        <w:spacing w:line="580" w:lineRule="exact"/>
        <w:ind w:firstLineChars="200" w:firstLine="640"/>
        <w:jc w:val="left"/>
        <w:rPr>
          <w:rFonts w:ascii="Times New Roman" w:eastAsia="仿宋_GB2312" w:hAnsi="Times New Roman" w:cs="Times New Roman"/>
          <w:sz w:val="32"/>
          <w:szCs w:val="32"/>
          <w:u w:val="single"/>
          <w:shd w:val="clear" w:color="auto" w:fill="FFFFFF"/>
        </w:rPr>
      </w:pPr>
      <w:r>
        <w:rPr>
          <w:rFonts w:ascii="Times New Roman" w:eastAsia="仿宋_GB2312" w:hAnsi="Times New Roman" w:cs="Times New Roman"/>
          <w:sz w:val="32"/>
          <w:szCs w:val="32"/>
          <w:shd w:val="clear" w:color="auto" w:fill="FFFFFF"/>
        </w:rPr>
        <w:t>邮</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编：</w:t>
      </w:r>
      <w:r>
        <w:rPr>
          <w:rFonts w:ascii="Times New Roman" w:eastAsia="仿宋_GB2312" w:hAnsi="Times New Roman" w:cs="Times New Roman"/>
          <w:sz w:val="32"/>
          <w:szCs w:val="32"/>
          <w:u w:val="single"/>
          <w:shd w:val="clear" w:color="auto" w:fill="FFFFFF"/>
        </w:rPr>
        <w:t xml:space="preserve">    /         </w:t>
      </w:r>
    </w:p>
    <w:p w14:paraId="470BEAE2" w14:textId="77777777" w:rsidR="00CD4B41" w:rsidRDefault="003458B0">
      <w:pPr>
        <w:spacing w:line="580" w:lineRule="exact"/>
        <w:ind w:firstLineChars="200" w:firstLine="640"/>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联系人：</w:t>
      </w:r>
      <w:r>
        <w:rPr>
          <w:rFonts w:ascii="Times New Roman" w:eastAsia="仿宋_GB2312" w:hAnsi="Times New Roman" w:cs="Times New Roman"/>
          <w:sz w:val="32"/>
          <w:szCs w:val="32"/>
          <w:u w:val="single"/>
          <w:shd w:val="clear" w:color="auto" w:fill="FFFFFF"/>
        </w:rPr>
        <w:t> </w:t>
      </w:r>
      <w:r>
        <w:rPr>
          <w:rFonts w:ascii="Times New Roman" w:eastAsia="仿宋_GB2312" w:hAnsi="Times New Roman" w:cs="Times New Roman"/>
          <w:sz w:val="32"/>
          <w:szCs w:val="32"/>
          <w:u w:val="single"/>
          <w:shd w:val="clear" w:color="auto" w:fill="FFFFFF"/>
        </w:rPr>
        <w:t>李先生</w:t>
      </w:r>
      <w:r>
        <w:rPr>
          <w:rFonts w:ascii="Times New Roman" w:eastAsia="仿宋_GB2312" w:hAnsi="Times New Roman" w:cs="Times New Roman"/>
          <w:sz w:val="32"/>
          <w:szCs w:val="32"/>
          <w:u w:val="single"/>
          <w:shd w:val="clear" w:color="auto" w:fill="FFFFFF"/>
        </w:rPr>
        <w:t>       </w:t>
      </w:r>
      <w:r>
        <w:rPr>
          <w:rFonts w:ascii="Times New Roman" w:eastAsia="仿宋_GB2312" w:hAnsi="Times New Roman" w:cs="Times New Roman"/>
          <w:sz w:val="32"/>
          <w:szCs w:val="32"/>
          <w:shd w:val="clear" w:color="auto" w:fill="FFFFFF"/>
        </w:rPr>
        <w:t>  </w:t>
      </w:r>
    </w:p>
    <w:p w14:paraId="2F3EC029" w14:textId="77777777" w:rsidR="00CD4B41" w:rsidRDefault="003458B0">
      <w:pPr>
        <w:spacing w:line="580" w:lineRule="exact"/>
        <w:ind w:firstLineChars="200" w:firstLine="640"/>
        <w:jc w:val="left"/>
        <w:rPr>
          <w:rFonts w:ascii="Times New Roman" w:eastAsia="仿宋_GB2312" w:hAnsi="Times New Roman" w:cs="Times New Roman"/>
          <w:sz w:val="32"/>
          <w:szCs w:val="32"/>
          <w:u w:val="single"/>
          <w:shd w:val="clear" w:color="auto" w:fill="FFFFFF"/>
        </w:rPr>
      </w:pPr>
      <w:r>
        <w:rPr>
          <w:rFonts w:ascii="Times New Roman" w:eastAsia="仿宋_GB2312" w:hAnsi="Times New Roman" w:cs="Times New Roman"/>
          <w:sz w:val="32"/>
          <w:szCs w:val="32"/>
          <w:shd w:val="clear" w:color="auto" w:fill="FFFFFF"/>
        </w:rPr>
        <w:t>电</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话：</w:t>
      </w:r>
      <w:r>
        <w:rPr>
          <w:rFonts w:ascii="Times New Roman" w:eastAsia="仿宋_GB2312" w:hAnsi="Times New Roman" w:cs="Times New Roman"/>
          <w:sz w:val="32"/>
          <w:szCs w:val="32"/>
          <w:u w:val="single"/>
          <w:shd w:val="clear" w:color="auto" w:fill="FFFFFF"/>
        </w:rPr>
        <w:t> 028-35050530</w:t>
      </w:r>
    </w:p>
    <w:p w14:paraId="155EB97E" w14:textId="77777777" w:rsidR="00CD4B41" w:rsidRDefault="003458B0">
      <w:pPr>
        <w:spacing w:line="580" w:lineRule="exact"/>
        <w:ind w:firstLineChars="200" w:firstLine="640"/>
        <w:jc w:val="left"/>
        <w:rPr>
          <w:rFonts w:ascii="Times New Roman" w:eastAsia="仿宋_GB2312" w:hAnsi="Times New Roman" w:cs="Times New Roman"/>
          <w:sz w:val="32"/>
          <w:szCs w:val="32"/>
          <w:u w:val="single"/>
          <w:shd w:val="clear" w:color="auto" w:fill="FFFFFF"/>
        </w:rPr>
      </w:pPr>
      <w:r>
        <w:rPr>
          <w:rFonts w:ascii="Times New Roman" w:eastAsia="仿宋_GB2312" w:hAnsi="Times New Roman" w:cs="Times New Roman"/>
          <w:sz w:val="32"/>
          <w:szCs w:val="32"/>
          <w:shd w:val="clear" w:color="auto" w:fill="FFFFFF"/>
        </w:rPr>
        <w:lastRenderedPageBreak/>
        <w:t>传</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真：</w:t>
      </w:r>
      <w:r>
        <w:rPr>
          <w:rFonts w:ascii="Times New Roman" w:eastAsia="仿宋_GB2312" w:hAnsi="Times New Roman" w:cs="Times New Roman"/>
          <w:sz w:val="32"/>
          <w:szCs w:val="32"/>
          <w:u w:val="single"/>
          <w:shd w:val="clear" w:color="auto" w:fill="FFFFFF"/>
        </w:rPr>
        <w:t xml:space="preserve">       /          </w:t>
      </w:r>
    </w:p>
    <w:p w14:paraId="6DFECD05" w14:textId="77777777" w:rsidR="00CD4B41" w:rsidRDefault="003458B0">
      <w:pPr>
        <w:spacing w:line="580" w:lineRule="exact"/>
        <w:ind w:firstLineChars="200" w:firstLine="640"/>
        <w:jc w:val="left"/>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电子邮件：</w:t>
      </w:r>
      <w:r>
        <w:rPr>
          <w:rFonts w:ascii="Times New Roman" w:eastAsia="仿宋_GB2312" w:hAnsi="Times New Roman" w:cs="Times New Roman"/>
          <w:sz w:val="32"/>
          <w:szCs w:val="32"/>
          <w:u w:val="single"/>
          <w:shd w:val="clear" w:color="auto" w:fill="FFFFFF"/>
        </w:rPr>
        <w:t xml:space="preserve">      /         </w:t>
      </w:r>
      <w:r>
        <w:rPr>
          <w:rFonts w:ascii="Times New Roman" w:eastAsia="仿宋_GB2312" w:hAnsi="Times New Roman" w:cs="Times New Roman"/>
          <w:sz w:val="32"/>
          <w:szCs w:val="32"/>
          <w:shd w:val="clear" w:color="auto" w:fill="FFFFFF"/>
        </w:rPr>
        <w:t xml:space="preserve">  </w:t>
      </w:r>
    </w:p>
    <w:p w14:paraId="630C2623" w14:textId="77777777" w:rsidR="00CD4B41" w:rsidRDefault="003458B0">
      <w:pPr>
        <w:pStyle w:val="a0"/>
        <w:rPr>
          <w:shd w:val="clear" w:color="auto" w:fill="FFFFFF"/>
        </w:rPr>
      </w:pPr>
      <w:r>
        <w:rPr>
          <w:shd w:val="clear" w:color="auto" w:fill="FFFFFF"/>
        </w:rPr>
        <w:br w:type="page"/>
      </w:r>
    </w:p>
    <w:p w14:paraId="641FE727" w14:textId="77777777" w:rsidR="00CD4B41" w:rsidRDefault="003458B0">
      <w:pPr>
        <w:spacing w:line="580" w:lineRule="exact"/>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附件1</w:t>
      </w:r>
    </w:p>
    <w:p w14:paraId="36F3A639" w14:textId="77777777" w:rsidR="00CD4B41" w:rsidRDefault="003458B0">
      <w:pPr>
        <w:pStyle w:val="a0"/>
        <w:rPr>
          <w:rFonts w:ascii="仿宋_GB2312" w:eastAsia="仿宋_GB2312"/>
          <w:b/>
          <w:bCs/>
          <w:color w:val="FF0000"/>
        </w:rPr>
      </w:pPr>
      <w:r>
        <w:rPr>
          <w:rFonts w:ascii="仿宋_GB2312" w:eastAsia="仿宋_GB2312" w:hint="eastAsia"/>
          <w:b/>
          <w:bCs/>
          <w:color w:val="FF0000"/>
          <w:highlight w:val="yellow"/>
        </w:rPr>
        <w:t>（注：中选人须按模板格式向招标人提供资格文件，资格文件一式两份，一份为签章扫描件（PDF）， 一份为胶装纸质文件）</w:t>
      </w:r>
    </w:p>
    <w:p w14:paraId="3C3CB77E" w14:textId="77777777" w:rsidR="00CD4B41" w:rsidRDefault="00CD4B41">
      <w:pPr>
        <w:jc w:val="center"/>
        <w:rPr>
          <w:rFonts w:ascii="方正小标宋简体" w:eastAsia="方正小标宋简体"/>
          <w:sz w:val="44"/>
          <w:szCs w:val="44"/>
        </w:rPr>
      </w:pPr>
    </w:p>
    <w:p w14:paraId="00582E00" w14:textId="77777777" w:rsidR="00CD4B41" w:rsidRDefault="003458B0">
      <w:pPr>
        <w:jc w:val="center"/>
        <w:rPr>
          <w:rFonts w:ascii="方正小标宋简体" w:eastAsia="方正小标宋简体"/>
          <w:sz w:val="44"/>
          <w:szCs w:val="44"/>
        </w:rPr>
      </w:pPr>
      <w:r>
        <w:rPr>
          <w:rFonts w:ascii="方正小标宋简体" w:eastAsia="方正小标宋简体" w:hint="eastAsia"/>
          <w:sz w:val="44"/>
          <w:szCs w:val="44"/>
        </w:rPr>
        <w:t>环天智慧科技股份有限公司</w:t>
      </w:r>
    </w:p>
    <w:p w14:paraId="51E96594" w14:textId="77777777" w:rsidR="00CD4B41" w:rsidRDefault="003458B0">
      <w:pPr>
        <w:jc w:val="center"/>
        <w:rPr>
          <w:rFonts w:eastAsia="方正小标宋简体"/>
          <w:bCs/>
          <w:color w:val="000000"/>
          <w:sz w:val="44"/>
          <w:szCs w:val="44"/>
        </w:rPr>
      </w:pPr>
      <w:r>
        <w:rPr>
          <w:rFonts w:eastAsia="方正小标宋简体" w:hint="eastAsia"/>
          <w:bCs/>
          <w:color w:val="000000"/>
          <w:sz w:val="44"/>
          <w:szCs w:val="44"/>
        </w:rPr>
        <w:t>天府星座卫星地面接收站建设项目监理</w:t>
      </w:r>
    </w:p>
    <w:p w14:paraId="01EAC5B9" w14:textId="77777777" w:rsidR="00CD4B41" w:rsidRDefault="00CD4B41">
      <w:pPr>
        <w:jc w:val="center"/>
        <w:rPr>
          <w:rFonts w:eastAsia="方正小标宋简体"/>
          <w:bCs/>
          <w:color w:val="000000"/>
          <w:sz w:val="44"/>
          <w:szCs w:val="44"/>
        </w:rPr>
      </w:pPr>
    </w:p>
    <w:p w14:paraId="26AFFBBD" w14:textId="77777777" w:rsidR="00CD4B41" w:rsidRDefault="003458B0">
      <w:pPr>
        <w:jc w:val="center"/>
        <w:rPr>
          <w:rFonts w:ascii="方正小标宋简体" w:eastAsia="方正小标宋简体"/>
          <w:sz w:val="44"/>
          <w:szCs w:val="44"/>
        </w:rPr>
      </w:pPr>
      <w:r>
        <w:rPr>
          <w:rFonts w:ascii="方正小标宋简体" w:eastAsia="方正小标宋简体" w:hint="eastAsia"/>
          <w:sz w:val="44"/>
          <w:szCs w:val="44"/>
        </w:rPr>
        <w:t>资</w:t>
      </w:r>
    </w:p>
    <w:p w14:paraId="4859379C" w14:textId="77777777" w:rsidR="00CD4B41" w:rsidRDefault="003458B0">
      <w:pPr>
        <w:jc w:val="center"/>
        <w:rPr>
          <w:rFonts w:ascii="方正小标宋简体" w:eastAsia="方正小标宋简体"/>
          <w:sz w:val="44"/>
          <w:szCs w:val="44"/>
        </w:rPr>
      </w:pPr>
      <w:r>
        <w:rPr>
          <w:rFonts w:ascii="方正小标宋简体" w:eastAsia="方正小标宋简体" w:hint="eastAsia"/>
          <w:sz w:val="44"/>
          <w:szCs w:val="44"/>
        </w:rPr>
        <w:t>格</w:t>
      </w:r>
    </w:p>
    <w:p w14:paraId="21B74420" w14:textId="77777777" w:rsidR="00CD4B41" w:rsidRDefault="003458B0">
      <w:pPr>
        <w:jc w:val="center"/>
        <w:rPr>
          <w:rFonts w:ascii="方正小标宋简体" w:eastAsia="方正小标宋简体"/>
          <w:sz w:val="44"/>
          <w:szCs w:val="44"/>
        </w:rPr>
      </w:pPr>
      <w:r>
        <w:rPr>
          <w:rFonts w:ascii="方正小标宋简体" w:eastAsia="方正小标宋简体" w:hint="eastAsia"/>
          <w:sz w:val="44"/>
          <w:szCs w:val="44"/>
        </w:rPr>
        <w:t>证</w:t>
      </w:r>
    </w:p>
    <w:p w14:paraId="0EBD3B0C" w14:textId="77777777" w:rsidR="00CD4B41" w:rsidRDefault="003458B0">
      <w:pPr>
        <w:jc w:val="center"/>
        <w:rPr>
          <w:rFonts w:ascii="方正小标宋简体" w:eastAsia="方正小标宋简体"/>
          <w:sz w:val="44"/>
          <w:szCs w:val="44"/>
        </w:rPr>
      </w:pPr>
      <w:r>
        <w:rPr>
          <w:rFonts w:ascii="方正小标宋简体" w:eastAsia="方正小标宋简体" w:hint="eastAsia"/>
          <w:sz w:val="44"/>
          <w:szCs w:val="44"/>
        </w:rPr>
        <w:t>明</w:t>
      </w:r>
    </w:p>
    <w:p w14:paraId="0C8EF069" w14:textId="77777777" w:rsidR="00CD4B41" w:rsidRDefault="003458B0">
      <w:pPr>
        <w:jc w:val="center"/>
        <w:rPr>
          <w:rFonts w:ascii="方正小标宋简体" w:eastAsia="方正小标宋简体"/>
          <w:sz w:val="44"/>
          <w:szCs w:val="44"/>
        </w:rPr>
      </w:pPr>
      <w:r>
        <w:rPr>
          <w:rFonts w:ascii="方正小标宋简体" w:eastAsia="方正小标宋简体" w:hint="eastAsia"/>
          <w:sz w:val="44"/>
          <w:szCs w:val="44"/>
        </w:rPr>
        <w:t>文</w:t>
      </w:r>
    </w:p>
    <w:p w14:paraId="62A9B6B2" w14:textId="77777777" w:rsidR="00CD4B41" w:rsidRDefault="003458B0">
      <w:pPr>
        <w:jc w:val="center"/>
        <w:rPr>
          <w:rFonts w:ascii="方正小标宋简体" w:eastAsia="方正小标宋简体"/>
          <w:sz w:val="44"/>
          <w:szCs w:val="44"/>
        </w:rPr>
      </w:pPr>
      <w:r>
        <w:rPr>
          <w:rFonts w:ascii="方正小标宋简体" w:eastAsia="方正小标宋简体" w:hint="eastAsia"/>
          <w:sz w:val="44"/>
          <w:szCs w:val="44"/>
        </w:rPr>
        <w:t>件</w:t>
      </w:r>
    </w:p>
    <w:p w14:paraId="23D2C09A" w14:textId="77777777" w:rsidR="00CD4B41" w:rsidRDefault="00CD4B41">
      <w:pPr>
        <w:rPr>
          <w:rFonts w:ascii="方正小标宋简体" w:eastAsia="方正小标宋简体"/>
          <w:sz w:val="44"/>
          <w:szCs w:val="44"/>
        </w:rPr>
      </w:pPr>
    </w:p>
    <w:p w14:paraId="6733AA09" w14:textId="77777777" w:rsidR="00CD4B41" w:rsidRDefault="003458B0">
      <w:pPr>
        <w:spacing w:line="360" w:lineRule="auto"/>
        <w:ind w:firstLineChars="64" w:firstLine="179"/>
        <w:rPr>
          <w:rFonts w:ascii="方正小标宋简体" w:eastAsia="方正小标宋简体"/>
          <w:sz w:val="28"/>
          <w:szCs w:val="28"/>
        </w:rPr>
      </w:pPr>
      <w:r>
        <w:rPr>
          <w:rFonts w:ascii="方正小标宋简体" w:eastAsia="方正小标宋简体" w:hint="eastAsia"/>
          <w:sz w:val="28"/>
          <w:szCs w:val="28"/>
        </w:rPr>
        <w:t>单位名称：_</w:t>
      </w:r>
      <w:r>
        <w:rPr>
          <w:rFonts w:ascii="方正小标宋简体" w:eastAsia="方正小标宋简体"/>
          <w:sz w:val="28"/>
          <w:szCs w:val="28"/>
        </w:rPr>
        <w:t>________________</w:t>
      </w:r>
      <w:r>
        <w:rPr>
          <w:rFonts w:ascii="方正小标宋简体" w:eastAsia="方正小标宋简体" w:hint="eastAsia"/>
          <w:sz w:val="28"/>
          <w:szCs w:val="28"/>
        </w:rPr>
        <w:t>（签章）</w:t>
      </w:r>
    </w:p>
    <w:p w14:paraId="440F1028" w14:textId="77777777" w:rsidR="00CD4B41" w:rsidRDefault="003458B0">
      <w:pPr>
        <w:spacing w:line="360" w:lineRule="auto"/>
        <w:ind w:firstLineChars="64" w:firstLine="179"/>
        <w:rPr>
          <w:rFonts w:ascii="方正小标宋简体" w:eastAsia="方正小标宋简体"/>
          <w:sz w:val="28"/>
          <w:szCs w:val="28"/>
        </w:rPr>
      </w:pPr>
      <w:r>
        <w:rPr>
          <w:rFonts w:ascii="方正小标宋简体" w:eastAsia="方正小标宋简体" w:hint="eastAsia"/>
          <w:sz w:val="28"/>
          <w:szCs w:val="28"/>
        </w:rPr>
        <w:t>日</w:t>
      </w:r>
      <w:r>
        <w:rPr>
          <w:rFonts w:ascii="方正小标宋简体" w:eastAsia="方正小标宋简体"/>
          <w:sz w:val="28"/>
          <w:szCs w:val="28"/>
        </w:rPr>
        <w:tab/>
      </w:r>
      <w:r>
        <w:rPr>
          <w:rFonts w:ascii="方正小标宋简体" w:eastAsia="方正小标宋简体"/>
          <w:sz w:val="28"/>
          <w:szCs w:val="28"/>
        </w:rPr>
        <w:tab/>
      </w:r>
      <w:r>
        <w:rPr>
          <w:rFonts w:ascii="方正小标宋简体" w:eastAsia="方正小标宋简体" w:hint="eastAsia"/>
          <w:sz w:val="28"/>
          <w:szCs w:val="28"/>
        </w:rPr>
        <w:t>期：</w:t>
      </w:r>
      <w:r>
        <w:rPr>
          <w:rFonts w:ascii="方正小标宋简体" w:eastAsia="方正小标宋简体"/>
          <w:sz w:val="28"/>
          <w:szCs w:val="28"/>
        </w:rPr>
        <w:t xml:space="preserve">      </w:t>
      </w:r>
      <w:r>
        <w:rPr>
          <w:rFonts w:ascii="方正小标宋简体" w:eastAsia="方正小标宋简体" w:hint="eastAsia"/>
          <w:sz w:val="28"/>
          <w:szCs w:val="28"/>
        </w:rPr>
        <w:t xml:space="preserve">年 </w:t>
      </w:r>
      <w:r>
        <w:rPr>
          <w:rFonts w:ascii="方正小标宋简体" w:eastAsia="方正小标宋简体"/>
          <w:sz w:val="28"/>
          <w:szCs w:val="28"/>
        </w:rPr>
        <w:t xml:space="preserve"> </w:t>
      </w:r>
      <w:r>
        <w:rPr>
          <w:rFonts w:ascii="方正小标宋简体" w:eastAsia="方正小标宋简体" w:hint="eastAsia"/>
          <w:sz w:val="28"/>
          <w:szCs w:val="28"/>
        </w:rPr>
        <w:t xml:space="preserve">月 </w:t>
      </w:r>
      <w:r>
        <w:rPr>
          <w:rFonts w:ascii="方正小标宋简体" w:eastAsia="方正小标宋简体"/>
          <w:sz w:val="28"/>
          <w:szCs w:val="28"/>
        </w:rPr>
        <w:t xml:space="preserve"> </w:t>
      </w:r>
      <w:r>
        <w:rPr>
          <w:rFonts w:ascii="方正小标宋简体" w:eastAsia="方正小标宋简体" w:hint="eastAsia"/>
          <w:sz w:val="28"/>
          <w:szCs w:val="28"/>
        </w:rPr>
        <w:t>日</w:t>
      </w:r>
    </w:p>
    <w:p w14:paraId="10EBB629" w14:textId="77777777" w:rsidR="00CD4B41" w:rsidRDefault="003458B0">
      <w:pPr>
        <w:widowControl/>
        <w:jc w:val="left"/>
        <w:rPr>
          <w:rFonts w:ascii="方正小标宋简体" w:eastAsia="方正小标宋简体"/>
          <w:sz w:val="28"/>
          <w:szCs w:val="28"/>
        </w:rPr>
      </w:pPr>
      <w:r>
        <w:rPr>
          <w:rFonts w:ascii="方正小标宋简体" w:eastAsia="方正小标宋简体"/>
          <w:sz w:val="28"/>
          <w:szCs w:val="28"/>
        </w:rPr>
        <w:br w:type="page"/>
      </w:r>
    </w:p>
    <w:p w14:paraId="3DB7FE63" w14:textId="77777777" w:rsidR="00CD4B41" w:rsidRDefault="003458B0">
      <w:pPr>
        <w:spacing w:beforeLines="50" w:before="156" w:afterLines="50" w:after="156" w:line="360" w:lineRule="auto"/>
        <w:jc w:val="center"/>
        <w:rPr>
          <w:rFonts w:ascii="黑体" w:eastAsia="黑体" w:hAnsi="黑体"/>
          <w:b/>
          <w:bCs/>
          <w:sz w:val="36"/>
          <w:szCs w:val="36"/>
        </w:rPr>
      </w:pPr>
      <w:r>
        <w:rPr>
          <w:rFonts w:ascii="黑体" w:eastAsia="黑体" w:hAnsi="黑体" w:hint="eastAsia"/>
          <w:b/>
          <w:bCs/>
          <w:sz w:val="36"/>
          <w:szCs w:val="36"/>
        </w:rPr>
        <w:lastRenderedPageBreak/>
        <w:t>承 诺 函</w:t>
      </w:r>
    </w:p>
    <w:p w14:paraId="56A6FE58" w14:textId="77777777" w:rsidR="00CD4B41" w:rsidRDefault="003458B0">
      <w:pPr>
        <w:spacing w:line="580" w:lineRule="exact"/>
        <w:jc w:val="left"/>
        <w:rPr>
          <w:rFonts w:ascii="仿宋_GB2312" w:eastAsia="仿宋_GB2312" w:hAnsi="仿宋_GB2312" w:cs="仿宋_GB2312"/>
          <w:sz w:val="32"/>
          <w:szCs w:val="32"/>
          <w:u w:val="single"/>
          <w:shd w:val="clear" w:color="auto" w:fill="FFFFFF"/>
        </w:rPr>
      </w:pPr>
      <w:r>
        <w:rPr>
          <w:rFonts w:ascii="仿宋_GB2312" w:eastAsia="仿宋_GB2312" w:hAnsi="仿宋_GB2312" w:cs="仿宋_GB2312" w:hint="eastAsia"/>
          <w:sz w:val="32"/>
          <w:szCs w:val="32"/>
          <w:u w:val="single"/>
          <w:shd w:val="clear" w:color="auto" w:fill="FFFFFF"/>
        </w:rPr>
        <w:t>致：环天智慧科技股份有限公司</w:t>
      </w:r>
    </w:p>
    <w:p w14:paraId="5F7862C3"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我公司参加贵公司</w:t>
      </w:r>
      <w:r>
        <w:rPr>
          <w:rFonts w:ascii="仿宋_GB2312" w:eastAsia="仿宋_GB2312" w:hAnsi="仿宋_GB2312" w:cs="仿宋_GB2312"/>
          <w:sz w:val="32"/>
          <w:szCs w:val="32"/>
          <w:u w:val="single"/>
          <w:shd w:val="clear" w:color="auto" w:fill="FFFFFF"/>
        </w:rPr>
        <w:t xml:space="preserve"> </w:t>
      </w:r>
      <w:r>
        <w:rPr>
          <w:rFonts w:ascii="仿宋_GB2312" w:eastAsia="仿宋_GB2312" w:hAnsi="仿宋_GB2312" w:cs="仿宋_GB2312" w:hint="eastAsia"/>
          <w:sz w:val="32"/>
          <w:szCs w:val="32"/>
          <w:u w:val="single"/>
          <w:shd w:val="clear" w:color="auto" w:fill="FFFFFF"/>
        </w:rPr>
        <w:t xml:space="preserve">天府星座卫星地面接收站建设项目监理 </w:t>
      </w:r>
      <w:r>
        <w:rPr>
          <w:rFonts w:ascii="仿宋_GB2312" w:eastAsia="仿宋_GB2312" w:hAnsi="仿宋_GB2312" w:cs="仿宋_GB2312" w:hint="eastAsia"/>
          <w:sz w:val="32"/>
          <w:szCs w:val="32"/>
          <w:shd w:val="clear" w:color="auto" w:fill="FFFFFF"/>
        </w:rPr>
        <w:t>项目报价，现郑重承诺如下：</w:t>
      </w:r>
    </w:p>
    <w:p w14:paraId="2871C927"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（一）我公司</w:t>
      </w:r>
      <w:r>
        <w:rPr>
          <w:rFonts w:ascii="仿宋_GB2312" w:eastAsia="仿宋_GB2312" w:hAnsi="仿宋_GB2312" w:cs="仿宋_GB2312"/>
          <w:sz w:val="32"/>
          <w:szCs w:val="32"/>
          <w:shd w:val="clear" w:color="auto" w:fill="FFFFFF"/>
        </w:rPr>
        <w:t>具有独立的企业法人资格；</w:t>
      </w:r>
    </w:p>
    <w:p w14:paraId="303EAFBE"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（二）我公司具有良好的商业信誉和健全的财务会计制度；</w:t>
      </w:r>
      <w:r>
        <w:rPr>
          <w:rFonts w:ascii="仿宋_GB2312" w:eastAsia="仿宋_GB2312" w:hAnsi="仿宋_GB2312" w:cs="仿宋_GB2312"/>
          <w:sz w:val="32"/>
          <w:szCs w:val="32"/>
          <w:shd w:val="clear" w:color="auto" w:fill="FFFFFF"/>
        </w:rPr>
        <w:t xml:space="preserve"> </w:t>
      </w:r>
    </w:p>
    <w:p w14:paraId="6FE8C5F1"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（三）我公司具有履行合同所必需的设备和专业技术能力；</w:t>
      </w:r>
      <w:r>
        <w:rPr>
          <w:rFonts w:ascii="仿宋_GB2312" w:eastAsia="仿宋_GB2312" w:hAnsi="仿宋_GB2312" w:cs="仿宋_GB2312"/>
          <w:sz w:val="32"/>
          <w:szCs w:val="32"/>
          <w:shd w:val="clear" w:color="auto" w:fill="FFFFFF"/>
        </w:rPr>
        <w:t xml:space="preserve"> </w:t>
      </w:r>
    </w:p>
    <w:p w14:paraId="4FFE980D"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（四）我公司有依法缴纳税收记录；</w:t>
      </w:r>
      <w:r>
        <w:rPr>
          <w:rFonts w:ascii="仿宋_GB2312" w:eastAsia="仿宋_GB2312" w:hAnsi="仿宋_GB2312" w:cs="仿宋_GB2312"/>
          <w:sz w:val="32"/>
          <w:szCs w:val="32"/>
          <w:shd w:val="clear" w:color="auto" w:fill="FFFFFF"/>
        </w:rPr>
        <w:t xml:space="preserve"> </w:t>
      </w:r>
    </w:p>
    <w:p w14:paraId="751BFAF8"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（五）我公司参加采购活动前三年内，在经营活动中没有重大违法记录；</w:t>
      </w:r>
    </w:p>
    <w:p w14:paraId="4D77EA8A"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（六）我公司符合法律、行政法规规定的其他条件；</w:t>
      </w:r>
    </w:p>
    <w:p w14:paraId="0C6D8016"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本公司对上述承诺内容、事项的真实性负责。如经查实上述承诺的内容事项存在虚假，我公司愿意接受以提供虚假材料谋取中标追究法律责任。</w:t>
      </w:r>
    </w:p>
    <w:p w14:paraId="5FD77833"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p>
    <w:p w14:paraId="682B1CCF"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投标人名称：_</w:t>
      </w:r>
      <w:r>
        <w:rPr>
          <w:rFonts w:ascii="仿宋_GB2312" w:eastAsia="仿宋_GB2312" w:hAnsi="仿宋_GB2312" w:cs="仿宋_GB2312"/>
          <w:sz w:val="32"/>
          <w:szCs w:val="32"/>
          <w:shd w:val="clear" w:color="auto" w:fill="FFFFFF"/>
        </w:rPr>
        <w:t>________________</w:t>
      </w:r>
      <w:r>
        <w:rPr>
          <w:rFonts w:ascii="仿宋_GB2312" w:eastAsia="仿宋_GB2312" w:hAnsi="仿宋_GB2312" w:cs="仿宋_GB2312" w:hint="eastAsia"/>
          <w:sz w:val="32"/>
          <w:szCs w:val="32"/>
          <w:shd w:val="clear" w:color="auto" w:fill="FFFFFF"/>
        </w:rPr>
        <w:t>（签章）</w:t>
      </w:r>
    </w:p>
    <w:p w14:paraId="58FD1AB2" w14:textId="77777777" w:rsidR="00CD4B41" w:rsidRDefault="003458B0">
      <w:pPr>
        <w:spacing w:line="58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sz w:val="32"/>
          <w:szCs w:val="32"/>
          <w:shd w:val="clear" w:color="auto" w:fill="FFFFFF"/>
        </w:rPr>
        <w:t xml:space="preserve">      期：      年  月  日</w:t>
      </w:r>
    </w:p>
    <w:p w14:paraId="00F61548" w14:textId="77777777" w:rsidR="00CD4B41" w:rsidRDefault="003458B0">
      <w:pPr>
        <w:widowControl/>
        <w:jc w:val="left"/>
        <w:rPr>
          <w:rFonts w:ascii="宋体" w:eastAsia="宋体" w:hAnsi="宋体"/>
          <w:sz w:val="28"/>
          <w:szCs w:val="28"/>
        </w:rPr>
      </w:pPr>
      <w:r>
        <w:rPr>
          <w:rFonts w:ascii="宋体" w:eastAsia="宋体" w:hAnsi="宋体"/>
          <w:sz w:val="28"/>
          <w:szCs w:val="28"/>
        </w:rPr>
        <w:br w:type="page"/>
      </w:r>
    </w:p>
    <w:p w14:paraId="7B9B0CDF" w14:textId="77777777" w:rsidR="00CD4B41" w:rsidRDefault="003458B0">
      <w:pPr>
        <w:spacing w:line="360" w:lineRule="auto"/>
        <w:ind w:firstLineChars="64" w:firstLine="20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附件：（所有复印件加盖本公司鲜章）</w:t>
      </w:r>
    </w:p>
    <w:p w14:paraId="53678529"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1、投标人应具有独立承担民事责任的能力（提供营业执照副本）；</w:t>
      </w:r>
    </w:p>
    <w:p w14:paraId="456C4EC2"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2、投标人应具有良好的商业信誉（国家企业信用信息公示系统《企业信用信息公示报告》复印件）和健全的财务会计制度（经审计的财务报表或银行资信证明资料）；</w:t>
      </w:r>
    </w:p>
    <w:p w14:paraId="671652A6"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3、投标人应具有履行合同所必需的设备和专业技术能力（承诺函）；</w:t>
      </w:r>
    </w:p>
    <w:p w14:paraId="5E6D92E7"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4、投标人应具有依法缴纳税收（纳税证明）和社会保障资金的良好记录（社保证明）；</w:t>
      </w:r>
    </w:p>
    <w:p w14:paraId="2CA997A3"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5、投标人参加采购活动前三年内，在经营活动中没有重大违法记录（承诺函）；</w:t>
      </w:r>
    </w:p>
    <w:p w14:paraId="012B1B64"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6、企业资质要求：</w:t>
      </w:r>
    </w:p>
    <w:p w14:paraId="6DC67044"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投标人应具备国家建设行政主管部门颁发的房屋建筑工程监理乙级及以上资质。</w:t>
      </w:r>
    </w:p>
    <w:p w14:paraId="70CDCF98"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7、项目人员要求：</w:t>
      </w:r>
    </w:p>
    <w:p w14:paraId="22A1FF5E"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①项目总监理工程师1人，具有全国注册监理工程师执业证书（房屋建筑工程专业）同时具有房屋建筑工程中级及以上职称；</w:t>
      </w:r>
    </w:p>
    <w:p w14:paraId="3BCE8A72"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②项目专业监理工程师1人：具有全国注册监理工程师执业证书（房屋建筑工程专业）同时具有全国注册一级建造师；上述人员必须为投标人正式职工，投标人须提供本单位为其连续缴纳的最近6个月及以上（从2023年8月至 2023年12月，企业设立不足6</w:t>
      </w:r>
      <w:r w:rsidRPr="00383C2D">
        <w:rPr>
          <w:rFonts w:ascii="仿宋_GB2312" w:eastAsia="仿宋_GB2312" w:hAnsi="仿宋_GB2312" w:cs="仿宋_GB2312" w:hint="eastAsia"/>
          <w:sz w:val="32"/>
          <w:szCs w:val="32"/>
          <w:shd w:val="clear" w:color="auto" w:fill="FFFFFF"/>
        </w:rPr>
        <w:lastRenderedPageBreak/>
        <w:t>个月的，从设立时起算）的社保缴费清单。若为退休人员，需提供退休证明材料。</w:t>
      </w:r>
    </w:p>
    <w:p w14:paraId="7DA21452" w14:textId="77777777" w:rsidR="00383C2D" w:rsidRPr="00383C2D" w:rsidRDefault="00383C2D" w:rsidP="00383C2D">
      <w:pPr>
        <w:spacing w:line="580" w:lineRule="exact"/>
        <w:ind w:firstLineChars="200" w:firstLine="640"/>
        <w:jc w:val="left"/>
        <w:rPr>
          <w:rFonts w:ascii="仿宋_GB2312" w:eastAsia="仿宋_GB2312" w:hAnsi="仿宋_GB2312" w:cs="仿宋_GB2312"/>
          <w:sz w:val="32"/>
          <w:szCs w:val="32"/>
          <w:shd w:val="clear" w:color="auto" w:fill="FFFFFF"/>
        </w:rPr>
      </w:pPr>
      <w:r w:rsidRPr="00383C2D">
        <w:rPr>
          <w:rFonts w:ascii="仿宋_GB2312" w:eastAsia="仿宋_GB2312" w:hAnsi="仿宋_GB2312" w:cs="仿宋_GB2312" w:hint="eastAsia"/>
          <w:sz w:val="32"/>
          <w:szCs w:val="32"/>
          <w:shd w:val="clear" w:color="auto" w:fill="FFFFFF"/>
        </w:rPr>
        <w:t>8、投标人近3年（2021年1月1日至投标截止时间）应具备已完成或正在实施或新承接不少于3个类似项目（类似项目是指:房屋建筑工程监理业绩），正在实施或新承接的项目以合同签订时间为准，提供合同协议书扫描件；已完成的项目以竣工验收时间为准，提供合同协议书及 竣工验收报告扫描件。</w:t>
      </w:r>
    </w:p>
    <w:p w14:paraId="572166F1" w14:textId="4DF296FB" w:rsidR="00CD4B41" w:rsidRDefault="00383C2D" w:rsidP="00383C2D">
      <w:pPr>
        <w:spacing w:line="580" w:lineRule="exact"/>
        <w:ind w:firstLineChars="200" w:firstLine="640"/>
        <w:jc w:val="left"/>
        <w:rPr>
          <w:rFonts w:ascii="Times New Roman" w:eastAsia="仿宋_GB2312" w:hAnsi="Times New Roman" w:cs="Times New Roman"/>
          <w:sz w:val="32"/>
          <w:szCs w:val="32"/>
          <w:shd w:val="clear" w:color="auto" w:fill="FFFFFF"/>
        </w:rPr>
      </w:pPr>
      <w:r w:rsidRPr="00383C2D">
        <w:rPr>
          <w:rFonts w:ascii="仿宋_GB2312" w:eastAsia="仿宋_GB2312" w:hAnsi="仿宋_GB2312" w:cs="仿宋_GB2312" w:hint="eastAsia"/>
          <w:sz w:val="32"/>
          <w:szCs w:val="32"/>
          <w:shd w:val="clear" w:color="auto" w:fill="FFFFFF"/>
        </w:rPr>
        <w:t>9、法律、行政法规规定的其他条件；</w:t>
      </w:r>
    </w:p>
    <w:sectPr w:rsidR="00CD4B41">
      <w:footerReference w:type="default" r:id="rId7"/>
      <w:pgSz w:w="11906" w:h="16838"/>
      <w:pgMar w:top="1560" w:right="991" w:bottom="1928"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B4AE" w14:textId="77777777" w:rsidR="00A43CF8" w:rsidRDefault="00A43CF8">
      <w:r>
        <w:separator/>
      </w:r>
    </w:p>
  </w:endnote>
  <w:endnote w:type="continuationSeparator" w:id="0">
    <w:p w14:paraId="7D45B309" w14:textId="77777777" w:rsidR="00A43CF8" w:rsidRDefault="00A4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9F40" w14:textId="77777777" w:rsidR="00CD4B41" w:rsidRDefault="003458B0">
    <w:pPr>
      <w:spacing w:line="1" w:lineRule="exact"/>
    </w:pPr>
    <w:r>
      <w:rPr>
        <w:noProof/>
      </w:rPr>
      <mc:AlternateContent>
        <mc:Choice Requires="wps">
          <w:drawing>
            <wp:anchor distT="0" distB="0" distL="0" distR="0" simplePos="0" relativeHeight="251659264" behindDoc="1" locked="0" layoutInCell="1" allowOverlap="1" wp14:anchorId="01F2C2F8" wp14:editId="592E5FA9">
              <wp:simplePos x="0" y="0"/>
              <wp:positionH relativeFrom="page">
                <wp:posOffset>3644265</wp:posOffset>
              </wp:positionH>
              <wp:positionV relativeFrom="page">
                <wp:posOffset>9967595</wp:posOffset>
              </wp:positionV>
              <wp:extent cx="137160" cy="109855"/>
              <wp:effectExtent l="0" t="0" r="0" b="0"/>
              <wp:wrapNone/>
              <wp:docPr id="41" name="Shape 41"/>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14:paraId="6318BFBF" w14:textId="77777777" w:rsidR="00CD4B41" w:rsidRDefault="003458B0">
                          <w:pPr>
                            <w:pStyle w:val="Headerorfooter10"/>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cs="Times New Roman"/>
                              <w:sz w:val="21"/>
                              <w:szCs w:val="21"/>
                            </w:rPr>
                            <w:t>-</w:t>
                          </w:r>
                          <w:r>
                            <w:rPr>
                              <w:rFonts w:asciiTheme="minorEastAsia" w:eastAsiaTheme="minorEastAsia" w:hAnsiTheme="minorEastAsia"/>
                              <w:sz w:val="21"/>
                              <w:szCs w:val="21"/>
                            </w:rPr>
                            <w:t xml:space="preserve"> 4 -</w:t>
                          </w:r>
                          <w:r>
                            <w:rPr>
                              <w:rFonts w:asciiTheme="minorEastAsia" w:eastAsiaTheme="minorEastAsia" w:hAnsiTheme="minorEastAsia" w:cs="Times New Roman"/>
                              <w:sz w:val="21"/>
                              <w:szCs w:val="21"/>
                            </w:rPr>
                            <w:fldChar w:fldCharType="end"/>
                          </w:r>
                        </w:p>
                      </w:txbxContent>
                    </wps:txbx>
                    <wps:bodyPr wrap="none" lIns="0" tIns="0" rIns="0" bIns="0">
                      <a:spAutoFit/>
                    </wps:bodyPr>
                  </wps:wsp>
                </a:graphicData>
              </a:graphic>
            </wp:anchor>
          </w:drawing>
        </mc:Choice>
        <mc:Fallback>
          <w:pict>
            <v:shapetype w14:anchorId="01F2C2F8" id="_x0000_t202" coordsize="21600,21600" o:spt="202" path="m,l,21600r21600,l21600,xe">
              <v:stroke joinstyle="miter"/>
              <v:path gradientshapeok="t" o:connecttype="rect"/>
            </v:shapetype>
            <v:shape id="Shape 41" o:spid="_x0000_s1026" type="#_x0000_t202" style="position:absolute;left:0;text-align:left;margin-left:286.95pt;margin-top:784.85pt;width:10.8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" filled="f" stroked="f">
              <v:textbox style="mso-fit-shape-to-text:t" inset="0,0,0,0">
                <w:txbxContent>
                  <w:p w14:paraId="6318BFBF" w14:textId="77777777" w:rsidR="00CD4B41" w:rsidRDefault="003458B0">
                    <w:pPr>
                      <w:pStyle w:val="Headerorfooter10"/>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cs="Times New Roman"/>
                        <w:sz w:val="21"/>
                        <w:szCs w:val="21"/>
                      </w:rPr>
                      <w:t>-</w:t>
                    </w:r>
                    <w:r>
                      <w:rPr>
                        <w:rFonts w:asciiTheme="minorEastAsia" w:eastAsiaTheme="minorEastAsia" w:hAnsiTheme="minorEastAsia"/>
                        <w:sz w:val="21"/>
                        <w:szCs w:val="21"/>
                      </w:rPr>
                      <w:t xml:space="preserve"> 4 -</w:t>
                    </w:r>
                    <w:r>
                      <w:rPr>
                        <w:rFonts w:asciiTheme="minorEastAsia" w:eastAsiaTheme="minorEastAsia" w:hAnsiTheme="minorEastAsia" w:cs="Times New Roman"/>
                        <w:sz w:val="21"/>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0822" w14:textId="77777777" w:rsidR="00A43CF8" w:rsidRDefault="00A43CF8">
      <w:r>
        <w:separator/>
      </w:r>
    </w:p>
  </w:footnote>
  <w:footnote w:type="continuationSeparator" w:id="0">
    <w:p w14:paraId="0EB63B4A" w14:textId="77777777" w:rsidR="00A43CF8" w:rsidRDefault="00A4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4NmNjY2JiYTVhNTY0ZTQyOTA3NzM5Mzc4N2JjNDMifQ=="/>
  </w:docVars>
  <w:rsids>
    <w:rsidRoot w:val="00996155"/>
    <w:rsid w:val="000022F8"/>
    <w:rsid w:val="0001057B"/>
    <w:rsid w:val="00012430"/>
    <w:rsid w:val="00023204"/>
    <w:rsid w:val="00023B69"/>
    <w:rsid w:val="00026611"/>
    <w:rsid w:val="000303C9"/>
    <w:rsid w:val="000303DE"/>
    <w:rsid w:val="00031AF9"/>
    <w:rsid w:val="0003221F"/>
    <w:rsid w:val="000349C5"/>
    <w:rsid w:val="000424B3"/>
    <w:rsid w:val="0004272E"/>
    <w:rsid w:val="00043886"/>
    <w:rsid w:val="00046224"/>
    <w:rsid w:val="00047608"/>
    <w:rsid w:val="000510D9"/>
    <w:rsid w:val="00053ABB"/>
    <w:rsid w:val="000604BA"/>
    <w:rsid w:val="000646BA"/>
    <w:rsid w:val="0007086C"/>
    <w:rsid w:val="000767ED"/>
    <w:rsid w:val="000779AB"/>
    <w:rsid w:val="00082EE2"/>
    <w:rsid w:val="00090B55"/>
    <w:rsid w:val="000A2C76"/>
    <w:rsid w:val="000A67B7"/>
    <w:rsid w:val="000A7548"/>
    <w:rsid w:val="000B49A8"/>
    <w:rsid w:val="000C39F5"/>
    <w:rsid w:val="000C7543"/>
    <w:rsid w:val="000D13C1"/>
    <w:rsid w:val="000D4631"/>
    <w:rsid w:val="000D6F64"/>
    <w:rsid w:val="000E0469"/>
    <w:rsid w:val="000F632B"/>
    <w:rsid w:val="00111CDD"/>
    <w:rsid w:val="00116F4B"/>
    <w:rsid w:val="00123ECD"/>
    <w:rsid w:val="001250FE"/>
    <w:rsid w:val="001461BB"/>
    <w:rsid w:val="00152753"/>
    <w:rsid w:val="00155B70"/>
    <w:rsid w:val="00155B90"/>
    <w:rsid w:val="00156809"/>
    <w:rsid w:val="00160BAD"/>
    <w:rsid w:val="00160CE9"/>
    <w:rsid w:val="00167C41"/>
    <w:rsid w:val="001706AB"/>
    <w:rsid w:val="0017670D"/>
    <w:rsid w:val="00183342"/>
    <w:rsid w:val="001A72D3"/>
    <w:rsid w:val="001B1FFE"/>
    <w:rsid w:val="001B7B73"/>
    <w:rsid w:val="001C7709"/>
    <w:rsid w:val="001D224E"/>
    <w:rsid w:val="001D60CF"/>
    <w:rsid w:val="001D6971"/>
    <w:rsid w:val="001E0BFB"/>
    <w:rsid w:val="001E11C1"/>
    <w:rsid w:val="001E2BD9"/>
    <w:rsid w:val="001E3E3D"/>
    <w:rsid w:val="001F1039"/>
    <w:rsid w:val="001F23FC"/>
    <w:rsid w:val="001F3975"/>
    <w:rsid w:val="001F3E00"/>
    <w:rsid w:val="00201598"/>
    <w:rsid w:val="00201AC4"/>
    <w:rsid w:val="00203A32"/>
    <w:rsid w:val="00205DCC"/>
    <w:rsid w:val="002102AF"/>
    <w:rsid w:val="00211A96"/>
    <w:rsid w:val="00225A87"/>
    <w:rsid w:val="002339DB"/>
    <w:rsid w:val="0024355A"/>
    <w:rsid w:val="00244237"/>
    <w:rsid w:val="00246350"/>
    <w:rsid w:val="00250C4C"/>
    <w:rsid w:val="002516DB"/>
    <w:rsid w:val="00253881"/>
    <w:rsid w:val="00254079"/>
    <w:rsid w:val="0027659D"/>
    <w:rsid w:val="002A016C"/>
    <w:rsid w:val="002B037F"/>
    <w:rsid w:val="002B1551"/>
    <w:rsid w:val="002C73EF"/>
    <w:rsid w:val="002C7BB0"/>
    <w:rsid w:val="002D23FE"/>
    <w:rsid w:val="002E4574"/>
    <w:rsid w:val="002E581B"/>
    <w:rsid w:val="002F0070"/>
    <w:rsid w:val="002F0E5E"/>
    <w:rsid w:val="002F4491"/>
    <w:rsid w:val="002F48E4"/>
    <w:rsid w:val="002F7279"/>
    <w:rsid w:val="002F7A25"/>
    <w:rsid w:val="003027F6"/>
    <w:rsid w:val="0031146F"/>
    <w:rsid w:val="00311BDE"/>
    <w:rsid w:val="003200DA"/>
    <w:rsid w:val="0032026E"/>
    <w:rsid w:val="00322048"/>
    <w:rsid w:val="00323100"/>
    <w:rsid w:val="00333BCB"/>
    <w:rsid w:val="00336E03"/>
    <w:rsid w:val="00343EC4"/>
    <w:rsid w:val="00344F22"/>
    <w:rsid w:val="003458B0"/>
    <w:rsid w:val="00347880"/>
    <w:rsid w:val="00347D13"/>
    <w:rsid w:val="0035119D"/>
    <w:rsid w:val="00354272"/>
    <w:rsid w:val="0035771F"/>
    <w:rsid w:val="00357C6F"/>
    <w:rsid w:val="00366E89"/>
    <w:rsid w:val="0038132A"/>
    <w:rsid w:val="00383C2D"/>
    <w:rsid w:val="003900AB"/>
    <w:rsid w:val="00391001"/>
    <w:rsid w:val="003B144F"/>
    <w:rsid w:val="003B50B8"/>
    <w:rsid w:val="003E3980"/>
    <w:rsid w:val="003E54D5"/>
    <w:rsid w:val="003F1AC8"/>
    <w:rsid w:val="003F1B46"/>
    <w:rsid w:val="003F5F5E"/>
    <w:rsid w:val="00414929"/>
    <w:rsid w:val="00416B98"/>
    <w:rsid w:val="004210EB"/>
    <w:rsid w:val="00424B8F"/>
    <w:rsid w:val="00426298"/>
    <w:rsid w:val="004267FE"/>
    <w:rsid w:val="00426AE3"/>
    <w:rsid w:val="00427B2B"/>
    <w:rsid w:val="0043230A"/>
    <w:rsid w:val="00433A4B"/>
    <w:rsid w:val="00444A3C"/>
    <w:rsid w:val="00444A9D"/>
    <w:rsid w:val="00445867"/>
    <w:rsid w:val="00450360"/>
    <w:rsid w:val="00455043"/>
    <w:rsid w:val="004600B4"/>
    <w:rsid w:val="004604E0"/>
    <w:rsid w:val="004761E6"/>
    <w:rsid w:val="0047768B"/>
    <w:rsid w:val="00480C9A"/>
    <w:rsid w:val="00481162"/>
    <w:rsid w:val="00481603"/>
    <w:rsid w:val="00482ED2"/>
    <w:rsid w:val="0049098A"/>
    <w:rsid w:val="00491028"/>
    <w:rsid w:val="004935BC"/>
    <w:rsid w:val="00494E6C"/>
    <w:rsid w:val="004A519C"/>
    <w:rsid w:val="004B1882"/>
    <w:rsid w:val="004B34CF"/>
    <w:rsid w:val="004B5429"/>
    <w:rsid w:val="004C31D0"/>
    <w:rsid w:val="004C6C33"/>
    <w:rsid w:val="004E2292"/>
    <w:rsid w:val="004E247D"/>
    <w:rsid w:val="004E2C47"/>
    <w:rsid w:val="004F2251"/>
    <w:rsid w:val="004F50DC"/>
    <w:rsid w:val="004F513B"/>
    <w:rsid w:val="0050000B"/>
    <w:rsid w:val="0050663A"/>
    <w:rsid w:val="00506973"/>
    <w:rsid w:val="00511B28"/>
    <w:rsid w:val="005162C5"/>
    <w:rsid w:val="005176DB"/>
    <w:rsid w:val="0052294F"/>
    <w:rsid w:val="005403CB"/>
    <w:rsid w:val="00541B86"/>
    <w:rsid w:val="00542129"/>
    <w:rsid w:val="0054537F"/>
    <w:rsid w:val="005466DF"/>
    <w:rsid w:val="0055021A"/>
    <w:rsid w:val="0057303D"/>
    <w:rsid w:val="00574320"/>
    <w:rsid w:val="0058087D"/>
    <w:rsid w:val="00581664"/>
    <w:rsid w:val="0058270D"/>
    <w:rsid w:val="00583AAD"/>
    <w:rsid w:val="00584771"/>
    <w:rsid w:val="00584CB2"/>
    <w:rsid w:val="005878FB"/>
    <w:rsid w:val="00591D76"/>
    <w:rsid w:val="005A095A"/>
    <w:rsid w:val="005A45E1"/>
    <w:rsid w:val="005A4629"/>
    <w:rsid w:val="005A754F"/>
    <w:rsid w:val="005B3CBC"/>
    <w:rsid w:val="005C677E"/>
    <w:rsid w:val="005D1231"/>
    <w:rsid w:val="005D5A5A"/>
    <w:rsid w:val="005D63AF"/>
    <w:rsid w:val="005E0A0F"/>
    <w:rsid w:val="005E12A3"/>
    <w:rsid w:val="005E3E20"/>
    <w:rsid w:val="005E6677"/>
    <w:rsid w:val="005E72A3"/>
    <w:rsid w:val="005F0828"/>
    <w:rsid w:val="005F3CBB"/>
    <w:rsid w:val="005F3E34"/>
    <w:rsid w:val="006077A3"/>
    <w:rsid w:val="006301FD"/>
    <w:rsid w:val="006401BF"/>
    <w:rsid w:val="00645D45"/>
    <w:rsid w:val="00645FF8"/>
    <w:rsid w:val="00666D84"/>
    <w:rsid w:val="00670621"/>
    <w:rsid w:val="00676F6C"/>
    <w:rsid w:val="00684AE1"/>
    <w:rsid w:val="00686492"/>
    <w:rsid w:val="00686783"/>
    <w:rsid w:val="00687737"/>
    <w:rsid w:val="006900E1"/>
    <w:rsid w:val="0069132F"/>
    <w:rsid w:val="006965DE"/>
    <w:rsid w:val="00696C27"/>
    <w:rsid w:val="006A4CFF"/>
    <w:rsid w:val="006A7C61"/>
    <w:rsid w:val="006E31C2"/>
    <w:rsid w:val="006E41FA"/>
    <w:rsid w:val="006F232B"/>
    <w:rsid w:val="007011FA"/>
    <w:rsid w:val="0071004B"/>
    <w:rsid w:val="00712074"/>
    <w:rsid w:val="0072576A"/>
    <w:rsid w:val="00727D5A"/>
    <w:rsid w:val="00743029"/>
    <w:rsid w:val="00750CEE"/>
    <w:rsid w:val="007513C7"/>
    <w:rsid w:val="00752549"/>
    <w:rsid w:val="00752DA3"/>
    <w:rsid w:val="00757169"/>
    <w:rsid w:val="00760820"/>
    <w:rsid w:val="0076376B"/>
    <w:rsid w:val="00782BA2"/>
    <w:rsid w:val="007965F5"/>
    <w:rsid w:val="007B3437"/>
    <w:rsid w:val="007B3F17"/>
    <w:rsid w:val="007B57B2"/>
    <w:rsid w:val="007B5802"/>
    <w:rsid w:val="007C4710"/>
    <w:rsid w:val="007D41E1"/>
    <w:rsid w:val="007F6F5B"/>
    <w:rsid w:val="007F72CD"/>
    <w:rsid w:val="00800B0A"/>
    <w:rsid w:val="00803A40"/>
    <w:rsid w:val="00812441"/>
    <w:rsid w:val="008229D1"/>
    <w:rsid w:val="0083209E"/>
    <w:rsid w:val="008431B4"/>
    <w:rsid w:val="00851FAC"/>
    <w:rsid w:val="008534DC"/>
    <w:rsid w:val="00856917"/>
    <w:rsid w:val="008579BF"/>
    <w:rsid w:val="0086312A"/>
    <w:rsid w:val="00876350"/>
    <w:rsid w:val="0087654D"/>
    <w:rsid w:val="00877427"/>
    <w:rsid w:val="00885553"/>
    <w:rsid w:val="00885976"/>
    <w:rsid w:val="00895A22"/>
    <w:rsid w:val="008A29D5"/>
    <w:rsid w:val="008A3E13"/>
    <w:rsid w:val="008A76C4"/>
    <w:rsid w:val="008B0F8E"/>
    <w:rsid w:val="008B10B7"/>
    <w:rsid w:val="008B2E51"/>
    <w:rsid w:val="008B2F37"/>
    <w:rsid w:val="008C01CF"/>
    <w:rsid w:val="008D2359"/>
    <w:rsid w:val="008D2ACE"/>
    <w:rsid w:val="008D3E88"/>
    <w:rsid w:val="008E130B"/>
    <w:rsid w:val="008F1DB5"/>
    <w:rsid w:val="008F35BB"/>
    <w:rsid w:val="00903EC0"/>
    <w:rsid w:val="009046D3"/>
    <w:rsid w:val="00913667"/>
    <w:rsid w:val="00914977"/>
    <w:rsid w:val="009155F6"/>
    <w:rsid w:val="00915603"/>
    <w:rsid w:val="00916F73"/>
    <w:rsid w:val="009234CC"/>
    <w:rsid w:val="00927B77"/>
    <w:rsid w:val="00940A90"/>
    <w:rsid w:val="00940FDE"/>
    <w:rsid w:val="009417FE"/>
    <w:rsid w:val="00943B73"/>
    <w:rsid w:val="009447D1"/>
    <w:rsid w:val="009475E9"/>
    <w:rsid w:val="00951A13"/>
    <w:rsid w:val="0095697D"/>
    <w:rsid w:val="00956F70"/>
    <w:rsid w:val="00965E64"/>
    <w:rsid w:val="009715D8"/>
    <w:rsid w:val="00972FA6"/>
    <w:rsid w:val="0097624C"/>
    <w:rsid w:val="0098034D"/>
    <w:rsid w:val="00991A29"/>
    <w:rsid w:val="00993CBE"/>
    <w:rsid w:val="00996155"/>
    <w:rsid w:val="00996399"/>
    <w:rsid w:val="009A3235"/>
    <w:rsid w:val="009A42AA"/>
    <w:rsid w:val="009B2180"/>
    <w:rsid w:val="009B2E08"/>
    <w:rsid w:val="009C4B36"/>
    <w:rsid w:val="009D3435"/>
    <w:rsid w:val="009D7F35"/>
    <w:rsid w:val="009F2779"/>
    <w:rsid w:val="009F3F5A"/>
    <w:rsid w:val="009F4E6F"/>
    <w:rsid w:val="00A05F48"/>
    <w:rsid w:val="00A07822"/>
    <w:rsid w:val="00A113A5"/>
    <w:rsid w:val="00A12681"/>
    <w:rsid w:val="00A156DC"/>
    <w:rsid w:val="00A229FD"/>
    <w:rsid w:val="00A2473C"/>
    <w:rsid w:val="00A25258"/>
    <w:rsid w:val="00A43CF8"/>
    <w:rsid w:val="00A47BF1"/>
    <w:rsid w:val="00A5039F"/>
    <w:rsid w:val="00A52253"/>
    <w:rsid w:val="00A6313C"/>
    <w:rsid w:val="00A70E1D"/>
    <w:rsid w:val="00A756F9"/>
    <w:rsid w:val="00A82128"/>
    <w:rsid w:val="00A86D9A"/>
    <w:rsid w:val="00A90AA6"/>
    <w:rsid w:val="00A94F67"/>
    <w:rsid w:val="00AA1182"/>
    <w:rsid w:val="00AA3377"/>
    <w:rsid w:val="00AA5556"/>
    <w:rsid w:val="00AA78B3"/>
    <w:rsid w:val="00AB2969"/>
    <w:rsid w:val="00AB32BF"/>
    <w:rsid w:val="00AB61EF"/>
    <w:rsid w:val="00AB683B"/>
    <w:rsid w:val="00AD0138"/>
    <w:rsid w:val="00AE41AD"/>
    <w:rsid w:val="00AE7200"/>
    <w:rsid w:val="00AF3EE7"/>
    <w:rsid w:val="00B12725"/>
    <w:rsid w:val="00B1406A"/>
    <w:rsid w:val="00B147E2"/>
    <w:rsid w:val="00B153BE"/>
    <w:rsid w:val="00B15E0E"/>
    <w:rsid w:val="00B1776E"/>
    <w:rsid w:val="00B218A8"/>
    <w:rsid w:val="00B239AE"/>
    <w:rsid w:val="00B30FA8"/>
    <w:rsid w:val="00B37292"/>
    <w:rsid w:val="00B40990"/>
    <w:rsid w:val="00B4796F"/>
    <w:rsid w:val="00B57D04"/>
    <w:rsid w:val="00B60804"/>
    <w:rsid w:val="00B678F1"/>
    <w:rsid w:val="00B77A33"/>
    <w:rsid w:val="00B86477"/>
    <w:rsid w:val="00B91024"/>
    <w:rsid w:val="00B97A1A"/>
    <w:rsid w:val="00BA2B1B"/>
    <w:rsid w:val="00BA506F"/>
    <w:rsid w:val="00BB0769"/>
    <w:rsid w:val="00BB537E"/>
    <w:rsid w:val="00BB5A5D"/>
    <w:rsid w:val="00BC10A3"/>
    <w:rsid w:val="00BC2383"/>
    <w:rsid w:val="00BC2567"/>
    <w:rsid w:val="00BC5F6F"/>
    <w:rsid w:val="00BE0768"/>
    <w:rsid w:val="00BE4CA3"/>
    <w:rsid w:val="00BE5C97"/>
    <w:rsid w:val="00BF77FE"/>
    <w:rsid w:val="00C05B59"/>
    <w:rsid w:val="00C077C9"/>
    <w:rsid w:val="00C10161"/>
    <w:rsid w:val="00C22D06"/>
    <w:rsid w:val="00C25AD6"/>
    <w:rsid w:val="00C264C4"/>
    <w:rsid w:val="00C27DA6"/>
    <w:rsid w:val="00C354A6"/>
    <w:rsid w:val="00C43053"/>
    <w:rsid w:val="00C43ABC"/>
    <w:rsid w:val="00C45D2B"/>
    <w:rsid w:val="00C45D57"/>
    <w:rsid w:val="00C46899"/>
    <w:rsid w:val="00C5058B"/>
    <w:rsid w:val="00C618FE"/>
    <w:rsid w:val="00C738D6"/>
    <w:rsid w:val="00C73C91"/>
    <w:rsid w:val="00C740A1"/>
    <w:rsid w:val="00C756D9"/>
    <w:rsid w:val="00C757D1"/>
    <w:rsid w:val="00C767F2"/>
    <w:rsid w:val="00C80FF3"/>
    <w:rsid w:val="00C93DE7"/>
    <w:rsid w:val="00C93FD0"/>
    <w:rsid w:val="00CA0B28"/>
    <w:rsid w:val="00CA0ED7"/>
    <w:rsid w:val="00CC0373"/>
    <w:rsid w:val="00CC09D5"/>
    <w:rsid w:val="00CC2BE3"/>
    <w:rsid w:val="00CC5462"/>
    <w:rsid w:val="00CC66A1"/>
    <w:rsid w:val="00CC6DCD"/>
    <w:rsid w:val="00CD1783"/>
    <w:rsid w:val="00CD2560"/>
    <w:rsid w:val="00CD4B41"/>
    <w:rsid w:val="00CD708F"/>
    <w:rsid w:val="00CE1485"/>
    <w:rsid w:val="00CE41EC"/>
    <w:rsid w:val="00CE513C"/>
    <w:rsid w:val="00CE72E8"/>
    <w:rsid w:val="00CF60C0"/>
    <w:rsid w:val="00D029BC"/>
    <w:rsid w:val="00D03D65"/>
    <w:rsid w:val="00D07673"/>
    <w:rsid w:val="00D1154A"/>
    <w:rsid w:val="00D14A6E"/>
    <w:rsid w:val="00D16BE5"/>
    <w:rsid w:val="00D47C85"/>
    <w:rsid w:val="00D52E3F"/>
    <w:rsid w:val="00D66B07"/>
    <w:rsid w:val="00D67318"/>
    <w:rsid w:val="00D67881"/>
    <w:rsid w:val="00D7066B"/>
    <w:rsid w:val="00D7496C"/>
    <w:rsid w:val="00D814CC"/>
    <w:rsid w:val="00D85C89"/>
    <w:rsid w:val="00D861A5"/>
    <w:rsid w:val="00D87642"/>
    <w:rsid w:val="00D91E06"/>
    <w:rsid w:val="00D94050"/>
    <w:rsid w:val="00D948CC"/>
    <w:rsid w:val="00D97FB4"/>
    <w:rsid w:val="00DA461E"/>
    <w:rsid w:val="00DB1429"/>
    <w:rsid w:val="00DB7F32"/>
    <w:rsid w:val="00DB7FE5"/>
    <w:rsid w:val="00DC28B5"/>
    <w:rsid w:val="00DC39DA"/>
    <w:rsid w:val="00DC5E13"/>
    <w:rsid w:val="00DC6E2F"/>
    <w:rsid w:val="00DC71BD"/>
    <w:rsid w:val="00DC744A"/>
    <w:rsid w:val="00DD2C36"/>
    <w:rsid w:val="00DE1574"/>
    <w:rsid w:val="00DE3396"/>
    <w:rsid w:val="00DF0AF8"/>
    <w:rsid w:val="00DF27A8"/>
    <w:rsid w:val="00DF4212"/>
    <w:rsid w:val="00DF7A0E"/>
    <w:rsid w:val="00E0113E"/>
    <w:rsid w:val="00E0351F"/>
    <w:rsid w:val="00E06E5E"/>
    <w:rsid w:val="00E1239A"/>
    <w:rsid w:val="00E15ACF"/>
    <w:rsid w:val="00E2233E"/>
    <w:rsid w:val="00E24211"/>
    <w:rsid w:val="00E25946"/>
    <w:rsid w:val="00E30247"/>
    <w:rsid w:val="00E30BF3"/>
    <w:rsid w:val="00E32415"/>
    <w:rsid w:val="00E32F80"/>
    <w:rsid w:val="00E40766"/>
    <w:rsid w:val="00E43B3E"/>
    <w:rsid w:val="00E60606"/>
    <w:rsid w:val="00E633C1"/>
    <w:rsid w:val="00E63CA1"/>
    <w:rsid w:val="00E67DAF"/>
    <w:rsid w:val="00E705B5"/>
    <w:rsid w:val="00E7430C"/>
    <w:rsid w:val="00E75265"/>
    <w:rsid w:val="00E75694"/>
    <w:rsid w:val="00E8604F"/>
    <w:rsid w:val="00E870AF"/>
    <w:rsid w:val="00E87987"/>
    <w:rsid w:val="00E91789"/>
    <w:rsid w:val="00EB19B7"/>
    <w:rsid w:val="00EB7254"/>
    <w:rsid w:val="00EC1D82"/>
    <w:rsid w:val="00EC2A54"/>
    <w:rsid w:val="00EC50F4"/>
    <w:rsid w:val="00ED7B03"/>
    <w:rsid w:val="00EE5F8E"/>
    <w:rsid w:val="00EE7FD6"/>
    <w:rsid w:val="00F06890"/>
    <w:rsid w:val="00F11C03"/>
    <w:rsid w:val="00F157E9"/>
    <w:rsid w:val="00F31F11"/>
    <w:rsid w:val="00F452B6"/>
    <w:rsid w:val="00F50981"/>
    <w:rsid w:val="00F53E3A"/>
    <w:rsid w:val="00F61707"/>
    <w:rsid w:val="00F65FA5"/>
    <w:rsid w:val="00F70B45"/>
    <w:rsid w:val="00F71FDC"/>
    <w:rsid w:val="00F813B9"/>
    <w:rsid w:val="00F94067"/>
    <w:rsid w:val="00FA12C7"/>
    <w:rsid w:val="00FB0E32"/>
    <w:rsid w:val="00FC1D0C"/>
    <w:rsid w:val="00FE63BA"/>
    <w:rsid w:val="00FF0633"/>
    <w:rsid w:val="00FF4A61"/>
    <w:rsid w:val="00FF55BB"/>
    <w:rsid w:val="00FF70C0"/>
    <w:rsid w:val="00FF7AD6"/>
    <w:rsid w:val="010039ED"/>
    <w:rsid w:val="01011D68"/>
    <w:rsid w:val="026C26A7"/>
    <w:rsid w:val="03DF46D0"/>
    <w:rsid w:val="0439596E"/>
    <w:rsid w:val="04A610B0"/>
    <w:rsid w:val="07BF6CB7"/>
    <w:rsid w:val="07EB2176"/>
    <w:rsid w:val="0AF055D0"/>
    <w:rsid w:val="0DF43C22"/>
    <w:rsid w:val="0E175D2E"/>
    <w:rsid w:val="0E486199"/>
    <w:rsid w:val="119A6F95"/>
    <w:rsid w:val="11AA7803"/>
    <w:rsid w:val="11BE24C2"/>
    <w:rsid w:val="11C008D3"/>
    <w:rsid w:val="11F913D0"/>
    <w:rsid w:val="128F7F71"/>
    <w:rsid w:val="13776609"/>
    <w:rsid w:val="13E25543"/>
    <w:rsid w:val="16064511"/>
    <w:rsid w:val="16742E17"/>
    <w:rsid w:val="169D189B"/>
    <w:rsid w:val="16F40DF8"/>
    <w:rsid w:val="18DF0991"/>
    <w:rsid w:val="19067FAC"/>
    <w:rsid w:val="19170108"/>
    <w:rsid w:val="196A0D31"/>
    <w:rsid w:val="198A53BE"/>
    <w:rsid w:val="19CE055E"/>
    <w:rsid w:val="1B307278"/>
    <w:rsid w:val="1B567027"/>
    <w:rsid w:val="1C181618"/>
    <w:rsid w:val="1CED2618"/>
    <w:rsid w:val="1D67523B"/>
    <w:rsid w:val="1E660FD0"/>
    <w:rsid w:val="1F235C16"/>
    <w:rsid w:val="252C5F95"/>
    <w:rsid w:val="2566272A"/>
    <w:rsid w:val="261B5929"/>
    <w:rsid w:val="2626661B"/>
    <w:rsid w:val="26CB7226"/>
    <w:rsid w:val="27626B2C"/>
    <w:rsid w:val="28643D07"/>
    <w:rsid w:val="2AF00CEB"/>
    <w:rsid w:val="2CF22187"/>
    <w:rsid w:val="2D637B6B"/>
    <w:rsid w:val="2D9B6A4E"/>
    <w:rsid w:val="33F56533"/>
    <w:rsid w:val="33FA779E"/>
    <w:rsid w:val="349626BB"/>
    <w:rsid w:val="34C97B3B"/>
    <w:rsid w:val="37591141"/>
    <w:rsid w:val="38AF3AF7"/>
    <w:rsid w:val="39571743"/>
    <w:rsid w:val="3A2771CB"/>
    <w:rsid w:val="3B1805E8"/>
    <w:rsid w:val="3C0B5E61"/>
    <w:rsid w:val="3C3B4F26"/>
    <w:rsid w:val="3E5A6C85"/>
    <w:rsid w:val="3EA006BE"/>
    <w:rsid w:val="423C18F8"/>
    <w:rsid w:val="43CD4198"/>
    <w:rsid w:val="46E236EE"/>
    <w:rsid w:val="47A20FA6"/>
    <w:rsid w:val="49D6370E"/>
    <w:rsid w:val="49EB27DC"/>
    <w:rsid w:val="4A2C4B03"/>
    <w:rsid w:val="4A9C30AB"/>
    <w:rsid w:val="4C0D6C81"/>
    <w:rsid w:val="4D6139FC"/>
    <w:rsid w:val="4E0D5C59"/>
    <w:rsid w:val="4E55752A"/>
    <w:rsid w:val="4EE9663D"/>
    <w:rsid w:val="4FF600DB"/>
    <w:rsid w:val="50516A9B"/>
    <w:rsid w:val="53027097"/>
    <w:rsid w:val="531731EB"/>
    <w:rsid w:val="538A4AC9"/>
    <w:rsid w:val="53D77400"/>
    <w:rsid w:val="549E5291"/>
    <w:rsid w:val="5D8A4E35"/>
    <w:rsid w:val="5E53261F"/>
    <w:rsid w:val="60655AB8"/>
    <w:rsid w:val="60EF3A25"/>
    <w:rsid w:val="62506F1C"/>
    <w:rsid w:val="6308360F"/>
    <w:rsid w:val="66071D12"/>
    <w:rsid w:val="660B1079"/>
    <w:rsid w:val="66F4560D"/>
    <w:rsid w:val="680018FB"/>
    <w:rsid w:val="68A80221"/>
    <w:rsid w:val="6A7665C1"/>
    <w:rsid w:val="6C7E480C"/>
    <w:rsid w:val="6D64104C"/>
    <w:rsid w:val="6E116BBF"/>
    <w:rsid w:val="6E4B6114"/>
    <w:rsid w:val="6FAF30F6"/>
    <w:rsid w:val="703E7BCF"/>
    <w:rsid w:val="71037E95"/>
    <w:rsid w:val="71377470"/>
    <w:rsid w:val="71385574"/>
    <w:rsid w:val="71FD6373"/>
    <w:rsid w:val="733528CB"/>
    <w:rsid w:val="73933120"/>
    <w:rsid w:val="74043FA4"/>
    <w:rsid w:val="751538A1"/>
    <w:rsid w:val="75BD6C2C"/>
    <w:rsid w:val="760148A5"/>
    <w:rsid w:val="77322503"/>
    <w:rsid w:val="77E3025C"/>
    <w:rsid w:val="78DA5C43"/>
    <w:rsid w:val="793040AB"/>
    <w:rsid w:val="794D712F"/>
    <w:rsid w:val="795502D0"/>
    <w:rsid w:val="79695B01"/>
    <w:rsid w:val="799F4AA3"/>
    <w:rsid w:val="7A09641D"/>
    <w:rsid w:val="7B9A6C2F"/>
    <w:rsid w:val="7BBF0B47"/>
    <w:rsid w:val="7BDE741B"/>
    <w:rsid w:val="7E7D4ECD"/>
    <w:rsid w:val="7EF36D09"/>
    <w:rsid w:val="7F8F1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A751"/>
  <w15:docId w15:val="{0D4E6A67-D678-4079-B739-2F3146BF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qFormat/>
    <w:pPr>
      <w:spacing w:after="120"/>
    </w:pPr>
  </w:style>
  <w:style w:type="paragraph" w:styleId="a4">
    <w:name w:val="Balloon Text"/>
    <w:basedOn w:val="a"/>
    <w:link w:val="a5"/>
    <w:autoRedefine/>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宋体" w:eastAsia="宋体" w:hAnsi="宋体" w:cs="宋体"/>
      <w:color w:val="000000"/>
      <w:sz w:val="24"/>
      <w:szCs w:val="24"/>
    </w:rPr>
  </w:style>
  <w:style w:type="character" w:customStyle="1" w:styleId="a5">
    <w:name w:val="批注框文本 字符"/>
    <w:basedOn w:val="a1"/>
    <w:link w:val="a4"/>
    <w:autoRedefine/>
    <w:qFormat/>
    <w:rPr>
      <w:rFonts w:asciiTheme="minorHAnsi" w:eastAsiaTheme="minorEastAsia" w:hAnsiTheme="minorHAnsi" w:cstheme="minorBidi"/>
      <w:kern w:val="2"/>
      <w:sz w:val="18"/>
      <w:szCs w:val="18"/>
    </w:rPr>
  </w:style>
  <w:style w:type="character" w:customStyle="1" w:styleId="a9">
    <w:name w:val="页眉 字符"/>
    <w:basedOn w:val="a1"/>
    <w:link w:val="a8"/>
    <w:autoRedefine/>
    <w:qFormat/>
    <w:rPr>
      <w:rFonts w:asciiTheme="minorHAnsi" w:eastAsiaTheme="minorEastAsia" w:hAnsiTheme="minorHAnsi" w:cstheme="minorBidi"/>
      <w:kern w:val="2"/>
      <w:sz w:val="18"/>
      <w:szCs w:val="18"/>
    </w:rPr>
  </w:style>
  <w:style w:type="character" w:customStyle="1" w:styleId="a7">
    <w:name w:val="页脚 字符"/>
    <w:basedOn w:val="a1"/>
    <w:link w:val="a6"/>
    <w:autoRedefine/>
    <w:qFormat/>
    <w:rPr>
      <w:rFonts w:asciiTheme="minorHAnsi" w:eastAsiaTheme="minorEastAsia" w:hAnsiTheme="minorHAnsi" w:cstheme="minorBidi"/>
      <w:kern w:val="2"/>
      <w:sz w:val="18"/>
      <w:szCs w:val="18"/>
    </w:rPr>
  </w:style>
  <w:style w:type="paragraph" w:customStyle="1" w:styleId="1">
    <w:name w:val="列出段落1"/>
    <w:basedOn w:val="a"/>
    <w:autoRedefine/>
    <w:uiPriority w:val="99"/>
    <w:qFormat/>
    <w:pPr>
      <w:ind w:firstLineChars="200" w:firstLine="420"/>
    </w:pPr>
    <w:rPr>
      <w:rFonts w:ascii="Calibri" w:eastAsia="宋体" w:hAnsi="Calibri" w:cs="Calibri"/>
      <w:szCs w:val="21"/>
    </w:rPr>
  </w:style>
  <w:style w:type="paragraph" w:customStyle="1" w:styleId="0">
    <w:name w:val="正文_0"/>
    <w:autoRedefine/>
    <w:qFormat/>
    <w:pPr>
      <w:widowControl w:val="0"/>
      <w:jc w:val="both"/>
    </w:pPr>
    <w:rPr>
      <w:rFonts w:ascii="Calibri" w:eastAsia="宋体" w:hAnsi="Calibri" w:cs="Times New Roman"/>
      <w:kern w:val="2"/>
      <w:sz w:val="21"/>
      <w:szCs w:val="22"/>
    </w:rPr>
  </w:style>
  <w:style w:type="paragraph" w:styleId="ab">
    <w:name w:val="List Paragraph"/>
    <w:basedOn w:val="a"/>
    <w:autoRedefine/>
    <w:uiPriority w:val="34"/>
    <w:qFormat/>
    <w:pPr>
      <w:ind w:firstLineChars="200" w:firstLine="420"/>
    </w:pPr>
  </w:style>
  <w:style w:type="character" w:customStyle="1" w:styleId="Bodytext1">
    <w:name w:val="Body text|1_"/>
    <w:basedOn w:val="a1"/>
    <w:link w:val="Bodytext10"/>
    <w:autoRedefine/>
    <w:qFormat/>
    <w:rPr>
      <w:rFonts w:ascii="宋体" w:eastAsia="宋体" w:hAnsi="宋体" w:cs="宋体"/>
      <w:sz w:val="22"/>
      <w:lang w:val="zh-TW" w:eastAsia="zh-TW" w:bidi="zh-TW"/>
    </w:rPr>
  </w:style>
  <w:style w:type="paragraph" w:customStyle="1" w:styleId="Bodytext10">
    <w:name w:val="Body text|1"/>
    <w:basedOn w:val="a"/>
    <w:link w:val="Bodytext1"/>
    <w:autoRedefine/>
    <w:qFormat/>
    <w:pPr>
      <w:spacing w:line="422" w:lineRule="auto"/>
      <w:ind w:firstLine="400"/>
      <w:jc w:val="left"/>
    </w:pPr>
    <w:rPr>
      <w:rFonts w:ascii="宋体" w:eastAsia="宋体" w:hAnsi="宋体" w:cs="宋体"/>
      <w:kern w:val="0"/>
      <w:sz w:val="22"/>
      <w:szCs w:val="20"/>
      <w:lang w:val="zh-TW" w:eastAsia="zh-TW" w:bidi="zh-TW"/>
    </w:rPr>
  </w:style>
  <w:style w:type="character" w:customStyle="1" w:styleId="Headerorfooter1">
    <w:name w:val="Header or footer|1_"/>
    <w:basedOn w:val="a1"/>
    <w:link w:val="Headerorfooter10"/>
    <w:qFormat/>
    <w:rPr>
      <w:rFonts w:ascii="宋体" w:eastAsia="宋体" w:hAnsi="宋体" w:cs="宋体"/>
      <w:sz w:val="42"/>
      <w:szCs w:val="42"/>
      <w:lang w:val="zh-TW" w:eastAsia="zh-TW" w:bidi="zh-TW"/>
    </w:rPr>
  </w:style>
  <w:style w:type="paragraph" w:customStyle="1" w:styleId="Headerorfooter10">
    <w:name w:val="Header or footer|1"/>
    <w:basedOn w:val="a"/>
    <w:link w:val="Headerorfooter1"/>
    <w:qFormat/>
    <w:pPr>
      <w:jc w:val="left"/>
    </w:pPr>
    <w:rPr>
      <w:rFonts w:ascii="宋体" w:eastAsia="宋体" w:hAnsi="宋体" w:cs="宋体"/>
      <w:kern w:val="0"/>
      <w:sz w:val="42"/>
      <w:szCs w:val="4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任龙腾</cp:lastModifiedBy>
  <cp:revision>3</cp:revision>
  <cp:lastPrinted>2020-12-15T06:55:00Z</cp:lastPrinted>
  <dcterms:created xsi:type="dcterms:W3CDTF">2024-01-31T03:09:00Z</dcterms:created>
  <dcterms:modified xsi:type="dcterms:W3CDTF">2024-01-31T03:14:00Z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3FC426ED465E4971ABF64293D57DB86E_13</vt:lpwstr>
  </property>
</Properties>
</file>