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05311">
      <w:pPr>
        <w:spacing w:line="700" w:lineRule="exact"/>
        <w:jc w:val="center"/>
        <w:rPr>
          <w:rFonts w:hint="eastAsia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>眉山天府新区体育公园项目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勘察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>单位</w:t>
      </w:r>
    </w:p>
    <w:p w14:paraId="38F66412">
      <w:pPr>
        <w:spacing w:line="700" w:lineRule="exact"/>
        <w:jc w:val="center"/>
        <w:rPr>
          <w:rFonts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投标人须知</w:t>
      </w:r>
    </w:p>
    <w:p w14:paraId="0FDFDEDE">
      <w:pPr>
        <w:spacing w:line="580" w:lineRule="exact"/>
        <w:rPr>
          <w:rFonts w:ascii="Times New Roman" w:hAnsi="Times New Roman" w:eastAsia="宋体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17140F8D">
      <w:pPr>
        <w:spacing w:line="580" w:lineRule="exact"/>
        <w:ind w:left="640" w:hanging="640" w:hanging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、项目概况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1、项目名称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眉山天府新区体育公园项目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1F612E7A">
      <w:pPr>
        <w:spacing w:line="580" w:lineRule="exact"/>
        <w:ind w:left="638" w:leftChars="304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2、建设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地点: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仁寿县视高街道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324F6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3、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工程规模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与招标范围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7AC63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本项目占地面积约12.83万平方米,主要建设内容包含:新建篮球场、足球场、网球场、健身步道、健身广场、儿童成长体育乐园及其他公共服务配套设施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4F2A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zh-CN" w:eastAsia="zh-CN"/>
          <w14:textFill>
            <w14:solidFill>
              <w14:schemeClr w14:val="tx1"/>
            </w14:solidFill>
          </w14:textFill>
        </w:rPr>
        <w:t>勘察需完成本项目所有的勘察工作内容，勘察服务包括但不限于以下内容：完成项目红线内及红线外50米范围内的既有构筑物、结构物（包括房屋面积、层数、高度、结构形式、基础形式、基础深度等）、杆管线探查（包括管线种类、材质、介质、埋深、坐标、产权单位等）、原始植被（包括面积、品种、规格、数量）等的调查核实并出具原始地貌复测图以及其他需要出具的勘察资料；完成本项目岩土工程专项设计、场地及周边边坡支护设计、工程测量（含初步勘察、详细勘察，补充及施工勘察（如有必要），测量工程（地形图测量〔1：500〕、障碍物测量、土石方计算）、等高线地形图测绘（等高距不大于1米）、地下管线探测；现场若存在软弱地基情况等须出具处理方案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zh-CN" w:eastAsia="zh-CN"/>
          <w14:textFill>
            <w14:solidFill>
              <w14:schemeClr w14:val="tx1"/>
            </w14:solidFill>
          </w14:textFill>
        </w:rPr>
        <w:t>配合业主进行勘察成果报批，评审费用；与施工图设计单位技术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zh-CN" w:eastAsia="zh-CN"/>
          <w14:textFill>
            <w14:solidFill>
              <w14:schemeClr w14:val="tx1"/>
            </w14:solidFill>
          </w14:textFill>
        </w:rPr>
        <w:t>交底,根据施工图设计单位提资要求，进行详勘，提供合格的勘察成果资料及后续配合工作等内容；按甲方要求提供各阶段符合要求的成果并通过审查，同时应配合设计、施工及后续服务等所有勘察工作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3CFFB51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4、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本项目最高限价：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167400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，含税，税率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6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34A5514E">
      <w:pPr>
        <w:spacing w:line="580" w:lineRule="exact"/>
        <w:ind w:left="638" w:leftChars="304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5、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资金来源：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中央预算内资金及地方配套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25147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竞价方式：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采用一轮报价，报固定总价（在限价基础上不做下浮的将视为无效报价）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F618ABA"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7、服务期限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自合同签订当日起至项目竣工验收结束。勘察工期7日历天；自签订合同当日开始计算。</w:t>
      </w:r>
    </w:p>
    <w:p w14:paraId="3B27BA45"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8、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质量要求：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zh-CN" w:eastAsia="zh-CN"/>
          <w14:textFill>
            <w14:solidFill>
              <w14:schemeClr w14:val="tx1"/>
            </w14:solidFill>
          </w14:textFill>
        </w:rPr>
        <w:t>勘察质量标准符合国家、地方和行业现行的有关建设工程勘察标准、规范、规程、规定，并满足设计需求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1DF05784">
      <w:pPr>
        <w:spacing w:line="58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允许联合体投标。</w:t>
      </w:r>
    </w:p>
    <w:p w14:paraId="2AB48C29">
      <w:pPr>
        <w:spacing w:line="58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投标人在报名前应熟悉招标平台规定，若违反按招标平台相关规定执行。</w:t>
      </w:r>
    </w:p>
    <w:p w14:paraId="06907AD4">
      <w:pPr>
        <w:spacing w:line="58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11、中标单位须主动签订并履行与招标人签署的《阳光合作协议》，严禁向甲方或其亲属以现金、礼品（快递送礼）、礼券等任何形式进行赠与。</w:t>
      </w:r>
    </w:p>
    <w:p w14:paraId="2A1E4D22"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12、自中标公示结束后10个日历天内必须签订合同。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、投标人资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格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要求</w:t>
      </w:r>
    </w:p>
    <w:p w14:paraId="22FF1E56">
      <w:pPr>
        <w:spacing w:line="580" w:lineRule="exact"/>
        <w:ind w:firstLine="640" w:firstLineChars="200"/>
        <w:jc w:val="left"/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资质要求：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投标人须具备独立企业法人资格，具有国家建设行政主管部门颁发的工程勘察专业类（工程测量、岩土工程）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级及以上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资质。</w:t>
      </w:r>
    </w:p>
    <w:p w14:paraId="6E5CE699">
      <w:pPr>
        <w:spacing w:line="580" w:lineRule="exact"/>
        <w:ind w:firstLine="640" w:firstLineChars="200"/>
        <w:jc w:val="left"/>
        <w:rPr>
          <w:rFonts w:ascii="仿宋_GB2312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若不满足资质要求的投标人参与竞价，则按不诚信投标情况处理。若未完全响应《投标人须知》的投标人获得公示结果第一名，投标人按不诚信投标情况处理，同时取消其拟定中选人资格。</w:t>
      </w:r>
    </w:p>
    <w:p w14:paraId="1B96E001">
      <w:pPr>
        <w:spacing w:line="580" w:lineRule="exact"/>
        <w:ind w:firstLine="640" w:firstLineChars="200"/>
        <w:jc w:val="left"/>
        <w:rPr>
          <w:rFonts w:ascii="仿宋_GB2312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若出现公示结果第一名的投标人，不诚信投标的情况，招标人可按公示结果排名先后顺序，选用顺延合格投标人的方式，拟定中选单位。（注：按公示结果排名先后顺序，若合格的投标人同意以第一名的报价提供服务，则招标人可选用其为该项目的中选单位。）</w:t>
      </w:r>
    </w:p>
    <w:p w14:paraId="27B215BA">
      <w:pPr>
        <w:numPr>
          <w:ilvl w:val="0"/>
          <w:numId w:val="0"/>
        </w:numPr>
        <w:spacing w:line="580" w:lineRule="exact"/>
        <w:ind w:leftChars="300"/>
        <w:jc w:val="left"/>
        <w:rPr>
          <w:rFonts w:ascii="仿宋_GB2312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各投标人（或单位）须诚信投标，若违反国家相关</w:t>
      </w:r>
    </w:p>
    <w:p w14:paraId="592E85FD">
      <w:pPr>
        <w:spacing w:line="580" w:lineRule="exact"/>
        <w:jc w:val="left"/>
        <w:rPr>
          <w:rFonts w:ascii="仿宋_GB2312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法律法规或恶意投标，将纳入《眉山天府新区自主招标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平台》黑名单，并追究其法律责任。</w:t>
      </w:r>
    </w:p>
    <w:p w14:paraId="44304489">
      <w:pPr>
        <w:numPr>
          <w:ilvl w:val="0"/>
          <w:numId w:val="0"/>
        </w:num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中选人在领取中选通知书之前需提供盖有鲜章的营业执照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及招标人发放的领取函。</w:t>
      </w:r>
    </w:p>
    <w:p w14:paraId="0E478E09">
      <w:pPr>
        <w:spacing w:line="580" w:lineRule="exact"/>
        <w:ind w:firstLine="320" w:firstLineChars="100"/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、履约担保</w:t>
      </w:r>
    </w:p>
    <w:p w14:paraId="75EEDFCE">
      <w:pPr>
        <w:spacing w:line="580" w:lineRule="exac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 w14:paraId="69E22AB8">
      <w:pPr>
        <w:spacing w:line="580" w:lineRule="exact"/>
        <w:ind w:firstLine="320" w:firstLineChars="10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四、其他要求</w:t>
      </w:r>
    </w:p>
    <w:p w14:paraId="72A94DE2"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与招标人存在利害关系可能影响招标公正性的法人、其它组织或者个人，不得参加投标。单位负责人为同一人或者存在控股、管理关系的不同单位，不得参加同一标段投标或者未划分标段的同一招标项目投标，若出现此类情况则按不诚信投标处理并按集团相关管理制度执行。</w:t>
      </w:r>
    </w:p>
    <w:p w14:paraId="6CD9E78B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2、中标单位须提供承诺书，承诺完全按照招标人要求按时保质保量完成本项目勘察工作，否则须招标人可随时解除合同，中标人不可提出索赔。</w:t>
      </w:r>
    </w:p>
    <w:p w14:paraId="357FF1D4">
      <w:pPr>
        <w:spacing w:line="58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联系方式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招标人：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眉山环天建设工程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集团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四川省眉山市仁寿县视高镇中建大道1号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邮  编：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先生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  话：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028-36068550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传  真：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5C99E656">
      <w:pPr>
        <w:spacing w:line="58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电子邮件：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138604AA">
      <w:pPr>
        <w:jc w:val="left"/>
        <w:rPr>
          <w:rFonts w:ascii="Times New Roman" w:hAnsi="Times New Roman" w:eastAsia="微软雅黑" w:cs="Times New Roman"/>
          <w:color w:val="333333"/>
          <w:sz w:val="32"/>
          <w:szCs w:val="32"/>
          <w:shd w:val="clear" w:color="auto" w:fill="FFFFFF"/>
        </w:rPr>
      </w:pPr>
    </w:p>
    <w:p w14:paraId="443CD994">
      <w:pPr>
        <w:jc w:val="left"/>
        <w:rPr>
          <w:rFonts w:ascii="Times New Roman" w:hAnsi="Times New Roman" w:eastAsia="微软雅黑" w:cs="Times New Roman"/>
          <w:color w:val="333333"/>
          <w:sz w:val="32"/>
          <w:szCs w:val="32"/>
          <w:shd w:val="clear" w:color="auto" w:fill="FFFFFF"/>
        </w:rPr>
      </w:pPr>
    </w:p>
    <w:p w14:paraId="2D341C2E">
      <w:pPr>
        <w:jc w:val="left"/>
        <w:rPr>
          <w:rFonts w:ascii="Times New Roman" w:hAnsi="Times New Roman" w:eastAsia="微软雅黑" w:cs="Times New Roman"/>
          <w:color w:val="333333"/>
          <w:sz w:val="32"/>
          <w:szCs w:val="32"/>
          <w:shd w:val="clear" w:color="auto" w:fill="FFFFFF"/>
        </w:rPr>
      </w:pPr>
    </w:p>
    <w:p w14:paraId="086BE38C">
      <w:pPr>
        <w:jc w:val="left"/>
        <w:rPr>
          <w:rFonts w:ascii="Times New Roman" w:hAnsi="Times New Roman" w:eastAsia="微软雅黑" w:cs="Times New Roman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6377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-102870</wp:posOffset>
              </wp:positionV>
              <wp:extent cx="266700" cy="215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FB6B82">
                          <w:pPr>
                            <w:pStyle w:val="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-8.1pt;height:16.95pt;width:21pt;mso-position-horizontal-relative:margin;z-index:251659264;mso-width-relative:page;mso-height-relative:page;" filled="f" stroked="f" coordsize="21600,21600" o:gfxdata="UEsDBAoAAAAAAIdO4kAAAAAAAAAAAAAAAAAEAAAAZHJzL1BLAwQUAAAACACHTuJArkbfNNgAAAAK&#10;AQAADwAAAGRycy9kb3ducmV2LnhtbE2Py07DMBBF90j8gzVI7Fo7UZWgNE4XPHY8C0hl58RDEuFH&#10;ZDtp+XuGFSxn5ujOufXuZA1bMMTROwnZWgBD13k9ul7C2+vd6gpYTMppZbxDCd8YYdecn9Wq0v7o&#10;XnDZp55RiIuVkjCkNFWcx25Aq+LaT+jo9umDVYnG0HMd1JHCreG5EAW3anT0YVATXg/Yfe1nK8Ec&#10;YrhvRfpYbvqH9PzE5/fb7FHKy4tMbIElPKU/GH71SR0acmr97HRkRsImFyWhElZZkQMjYlPktGkJ&#10;LUvgTc3/V2h+AFBLAwQUAAAACACHTuJA/ZYE5D0CAABvBAAADgAAAGRycy9lMm9Eb2MueG1srVTB&#10;bhMxEL0j8Q+W73SToAYUdVOFRkFIFa1UEGfH681asj3GdrpbPgD+gBMX7nxXv4Pn3U2KCoceuGzG&#10;M+M3896Mc3beWcNuVYiaXMmnJxPOlJNUabcr+ccPmxevOYtJuEoYcqrkdyry8+XzZ2etX6gZNWQq&#10;FRhAXFy0vuRNSn5RFFE2yop4Ql45BGsKViQcw66ogmiBbk0xm0zmRUuh8oGkihHe9RDkI2J4CiDV&#10;tZZqTXJvlUsDalBGJFCKjfaRL/tu61rJdFXXUSVmSg6mqf+iCOxt/hbLM7HYBeEbLccWxFNaeMTJ&#10;Cu1Q9Ai1FkmwfdB/QVktA0Wq04kkWwxEekXAYjp5pM1NI7zquUDq6I+ix/8HK9/fXgemK2wCZ05Y&#10;DPz++7f7H7/uf35l0yxP6+MCWTceeal7Q11OHf0Rzsy6q4PNv+DDEIe4d0dxVZeYhHM2n7+aICIR&#10;mk1PZ/PTjFI8XPYhpreKLMtGyQNm10sqbi9jGlIPKbmWo402Bn6xMI61JZ+/PJ30F44RgBuXE1S/&#10;CSNMJjQ0nq3UbbuRzZaqO5AMNGxJ9HKj0cqliOlaBKwFusfDSVf41IZQkkaLs4bCl3/5cz6mhShn&#10;Ldas5PHzXgTFmXnnMEdApoMRDsb2YLi9vSBsLmaDbnoTF0IyB7MOZD/hPa1yFYSEk6hV8nQwL9Kw&#10;7HiPUq1WfdLeB71rhgvYQi/SpbvxMpcZhF3tE9W61zxLNOiCWeUD9rCf2vhm8qL/ee6zHv4n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kbfNNgAAAAKAQAADwAAAAAAAAABACAAAAAiAAAAZHJz&#10;L2Rvd25yZXYueG1sUEsBAhQAFAAAAAgAh07iQP2WBOQ9AgAAbwQAAA4AAAAAAAAAAQAgAAAAJ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4FB6B82">
                    <w:pPr>
                      <w:pStyle w:val="4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- 1 -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YjZlYzhmYzY5ZWQyOWZmYWZmM2I4NTNkZWU2MDcifQ=="/>
  </w:docVars>
  <w:rsids>
    <w:rsidRoot w:val="00996155"/>
    <w:rsid w:val="0004272E"/>
    <w:rsid w:val="000604BA"/>
    <w:rsid w:val="001E11C1"/>
    <w:rsid w:val="002D23FE"/>
    <w:rsid w:val="00311BDE"/>
    <w:rsid w:val="0049098A"/>
    <w:rsid w:val="004E2C47"/>
    <w:rsid w:val="0050000B"/>
    <w:rsid w:val="00511B28"/>
    <w:rsid w:val="005466DF"/>
    <w:rsid w:val="0057303D"/>
    <w:rsid w:val="00574320"/>
    <w:rsid w:val="005A0FCB"/>
    <w:rsid w:val="00782BA2"/>
    <w:rsid w:val="007F6F5B"/>
    <w:rsid w:val="00800B0A"/>
    <w:rsid w:val="00877427"/>
    <w:rsid w:val="008A76C4"/>
    <w:rsid w:val="008B0F8E"/>
    <w:rsid w:val="008D2359"/>
    <w:rsid w:val="009155F6"/>
    <w:rsid w:val="00996155"/>
    <w:rsid w:val="009B2E08"/>
    <w:rsid w:val="009D3435"/>
    <w:rsid w:val="00A2473C"/>
    <w:rsid w:val="00AB2969"/>
    <w:rsid w:val="00AE7200"/>
    <w:rsid w:val="00C1271B"/>
    <w:rsid w:val="00C43053"/>
    <w:rsid w:val="00C5058B"/>
    <w:rsid w:val="00C757D1"/>
    <w:rsid w:val="00CA0ED7"/>
    <w:rsid w:val="00D67318"/>
    <w:rsid w:val="00DB1429"/>
    <w:rsid w:val="00DB7FE5"/>
    <w:rsid w:val="00E32F80"/>
    <w:rsid w:val="00E40530"/>
    <w:rsid w:val="00E43B3E"/>
    <w:rsid w:val="00E60606"/>
    <w:rsid w:val="00E75265"/>
    <w:rsid w:val="00EC1D82"/>
    <w:rsid w:val="01D0395B"/>
    <w:rsid w:val="02104022"/>
    <w:rsid w:val="03293B0F"/>
    <w:rsid w:val="045C5413"/>
    <w:rsid w:val="059C18BA"/>
    <w:rsid w:val="059D02C0"/>
    <w:rsid w:val="068B015E"/>
    <w:rsid w:val="07E04D0D"/>
    <w:rsid w:val="091E6337"/>
    <w:rsid w:val="0BB452B4"/>
    <w:rsid w:val="0BFC13C7"/>
    <w:rsid w:val="0D905B06"/>
    <w:rsid w:val="0EC00B66"/>
    <w:rsid w:val="11BE24C2"/>
    <w:rsid w:val="128F7F71"/>
    <w:rsid w:val="12DB2607"/>
    <w:rsid w:val="14470A3C"/>
    <w:rsid w:val="16064511"/>
    <w:rsid w:val="160F33FF"/>
    <w:rsid w:val="168A45C9"/>
    <w:rsid w:val="16F40DF8"/>
    <w:rsid w:val="185540E5"/>
    <w:rsid w:val="1898470F"/>
    <w:rsid w:val="19067FAC"/>
    <w:rsid w:val="196A0D31"/>
    <w:rsid w:val="1A277D03"/>
    <w:rsid w:val="1AB420B0"/>
    <w:rsid w:val="1B307278"/>
    <w:rsid w:val="1B567027"/>
    <w:rsid w:val="1BD73C9D"/>
    <w:rsid w:val="1D1B4234"/>
    <w:rsid w:val="1EE96B84"/>
    <w:rsid w:val="1F6A2474"/>
    <w:rsid w:val="22136E56"/>
    <w:rsid w:val="226E466E"/>
    <w:rsid w:val="23712EA6"/>
    <w:rsid w:val="24677D2C"/>
    <w:rsid w:val="261B5929"/>
    <w:rsid w:val="2626661B"/>
    <w:rsid w:val="27626B2C"/>
    <w:rsid w:val="288F0D34"/>
    <w:rsid w:val="2A07545B"/>
    <w:rsid w:val="2CF22187"/>
    <w:rsid w:val="30424C8C"/>
    <w:rsid w:val="313221FF"/>
    <w:rsid w:val="32504916"/>
    <w:rsid w:val="32E72538"/>
    <w:rsid w:val="32E864CC"/>
    <w:rsid w:val="34443601"/>
    <w:rsid w:val="34701B92"/>
    <w:rsid w:val="348F758B"/>
    <w:rsid w:val="349626BB"/>
    <w:rsid w:val="373F45B3"/>
    <w:rsid w:val="382C31A9"/>
    <w:rsid w:val="39A82FD8"/>
    <w:rsid w:val="3B885A5A"/>
    <w:rsid w:val="3BDD234F"/>
    <w:rsid w:val="3D412D64"/>
    <w:rsid w:val="3D7739B4"/>
    <w:rsid w:val="3E1D3EB9"/>
    <w:rsid w:val="3E8F6506"/>
    <w:rsid w:val="40270652"/>
    <w:rsid w:val="408837AF"/>
    <w:rsid w:val="44B5009F"/>
    <w:rsid w:val="44DC7C74"/>
    <w:rsid w:val="44FB2542"/>
    <w:rsid w:val="456A4DC4"/>
    <w:rsid w:val="467B5EE3"/>
    <w:rsid w:val="472C2269"/>
    <w:rsid w:val="47A20FA6"/>
    <w:rsid w:val="487218FE"/>
    <w:rsid w:val="4907178C"/>
    <w:rsid w:val="492F64E4"/>
    <w:rsid w:val="4A8A736F"/>
    <w:rsid w:val="4D6139FC"/>
    <w:rsid w:val="4E55752A"/>
    <w:rsid w:val="4ECF2BF6"/>
    <w:rsid w:val="4EE9663D"/>
    <w:rsid w:val="4EFD1DDC"/>
    <w:rsid w:val="4F950F41"/>
    <w:rsid w:val="500C1C7D"/>
    <w:rsid w:val="50DD527C"/>
    <w:rsid w:val="538A4AC9"/>
    <w:rsid w:val="54744BF9"/>
    <w:rsid w:val="54FC5ED6"/>
    <w:rsid w:val="56481ABA"/>
    <w:rsid w:val="56A70963"/>
    <w:rsid w:val="587D0513"/>
    <w:rsid w:val="5C8E6EBA"/>
    <w:rsid w:val="5D0E21DA"/>
    <w:rsid w:val="60D47244"/>
    <w:rsid w:val="60EF3A25"/>
    <w:rsid w:val="61FA4982"/>
    <w:rsid w:val="620E6EA4"/>
    <w:rsid w:val="627A4602"/>
    <w:rsid w:val="629C73AD"/>
    <w:rsid w:val="62F7634A"/>
    <w:rsid w:val="64ED5960"/>
    <w:rsid w:val="67982C74"/>
    <w:rsid w:val="67A34A05"/>
    <w:rsid w:val="6C1D5E3D"/>
    <w:rsid w:val="6C4A18AD"/>
    <w:rsid w:val="6C7E480C"/>
    <w:rsid w:val="6D836174"/>
    <w:rsid w:val="6F904821"/>
    <w:rsid w:val="748622F5"/>
    <w:rsid w:val="75DB0603"/>
    <w:rsid w:val="760148A5"/>
    <w:rsid w:val="76232577"/>
    <w:rsid w:val="77322503"/>
    <w:rsid w:val="77E3025C"/>
    <w:rsid w:val="795502D0"/>
    <w:rsid w:val="7A813A3B"/>
    <w:rsid w:val="7B786E26"/>
    <w:rsid w:val="7B9A6C2F"/>
    <w:rsid w:val="7BDE741B"/>
    <w:rsid w:val="7C3D035E"/>
    <w:rsid w:val="7D044AF3"/>
    <w:rsid w:val="7F8F1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adjustRightInd w:val="0"/>
      <w:spacing w:after="60" w:line="360" w:lineRule="atLeast"/>
      <w:ind w:left="72" w:leftChars="30" w:right="30" w:rightChars="30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1535</Words>
  <Characters>1562</Characters>
  <Lines>11</Lines>
  <Paragraphs>3</Paragraphs>
  <TotalTime>298</TotalTime>
  <ScaleCrop>false</ScaleCrop>
  <LinksUpToDate>false</LinksUpToDate>
  <CharactersWithSpaces>1604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2020-03-03T02:32:00Z</dcterms:created>
  <dc:creator>Administrator</dc:creator>
  <cp:lastModifiedBy>鱼香肉丝</cp:lastModifiedBy>
  <cp:lastPrinted>2024-08-16T02:44:33Z</cp:lastPrinted>
  <dcterms:modified xsi:type="dcterms:W3CDTF">2024-08-16T02:54:38Z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F8ABA7A720724F929DEAF32F7CD9E8BE</vt:lpwstr>
  </property>
</Properties>
</file>